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94" w:rsidRDefault="003E0894" w:rsidP="003E0894">
      <w:pPr>
        <w:jc w:val="center"/>
        <w:rPr>
          <w:rFonts w:ascii="Times New Roman" w:hAnsi="Times New Roman"/>
          <w:b/>
          <w:sz w:val="24"/>
          <w:szCs w:val="24"/>
          <w:lang w:val="en-US"/>
        </w:rPr>
      </w:pPr>
      <w:r w:rsidRPr="001A71EB">
        <w:rPr>
          <w:rFonts w:ascii="Times New Roman" w:hAnsi="Times New Roman"/>
          <w:b/>
          <w:sz w:val="24"/>
          <w:szCs w:val="24"/>
        </w:rPr>
        <w:object w:dxaOrig="2235"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7.4pt" o:ole="" fillcolor="window">
            <v:imagedata r:id="rId4" o:title=""/>
          </v:shape>
          <o:OLEObject Type="Embed" ProgID="PBrush" ShapeID="_x0000_i1025" DrawAspect="Content" ObjectID="_1547110861" r:id="rId5"/>
        </w:object>
      </w:r>
    </w:p>
    <w:p w:rsidR="009F1F77" w:rsidRPr="009F1F77" w:rsidRDefault="009F1F77" w:rsidP="009F1F77">
      <w:pPr>
        <w:spacing w:after="0"/>
        <w:jc w:val="center"/>
        <w:rPr>
          <w:rFonts w:ascii="Times New Roman" w:hAnsi="Times New Roman"/>
          <w:b/>
          <w:sz w:val="24"/>
          <w:szCs w:val="24"/>
          <w:lang w:val="uk-UA"/>
        </w:rPr>
      </w:pPr>
      <w:r w:rsidRPr="00AA426C">
        <w:rPr>
          <w:rFonts w:ascii="Times New Roman" w:hAnsi="Times New Roman"/>
          <w:b/>
          <w:sz w:val="24"/>
          <w:szCs w:val="24"/>
        </w:rPr>
        <w:t>УКРАЇНА</w:t>
      </w:r>
    </w:p>
    <w:p w:rsidR="003E0894" w:rsidRDefault="003E0894" w:rsidP="009F1F77">
      <w:pPr>
        <w:keepNext/>
        <w:widowControl w:val="0"/>
        <w:autoSpaceDE w:val="0"/>
        <w:autoSpaceDN w:val="0"/>
        <w:spacing w:after="0" w:line="240" w:lineRule="auto"/>
        <w:jc w:val="center"/>
        <w:outlineLvl w:val="3"/>
        <w:rPr>
          <w:rFonts w:ascii="Times New Roman" w:hAnsi="Times New Roman"/>
          <w:b/>
          <w:bCs/>
          <w:sz w:val="26"/>
          <w:szCs w:val="20"/>
        </w:rPr>
      </w:pPr>
      <w:r>
        <w:rPr>
          <w:rFonts w:ascii="Times New Roman" w:hAnsi="Times New Roman"/>
          <w:b/>
          <w:bCs/>
          <w:sz w:val="26"/>
          <w:szCs w:val="20"/>
          <w:lang w:val="uk-UA"/>
        </w:rPr>
        <w:t xml:space="preserve">РУБІЖНЕНСЬКА </w:t>
      </w:r>
      <w:r>
        <w:rPr>
          <w:rFonts w:ascii="Times New Roman" w:hAnsi="Times New Roman"/>
          <w:b/>
          <w:bCs/>
          <w:sz w:val="26"/>
          <w:szCs w:val="20"/>
        </w:rPr>
        <w:t>СІЛЬСЬКА  РАДА</w:t>
      </w:r>
    </w:p>
    <w:p w:rsidR="003E0894" w:rsidRDefault="003E0894" w:rsidP="009F1F77">
      <w:pPr>
        <w:keepNext/>
        <w:widowControl w:val="0"/>
        <w:autoSpaceDE w:val="0"/>
        <w:autoSpaceDN w:val="0"/>
        <w:spacing w:after="0" w:line="240" w:lineRule="auto"/>
        <w:jc w:val="center"/>
        <w:outlineLvl w:val="3"/>
        <w:rPr>
          <w:rFonts w:ascii="Times New Roman" w:hAnsi="Times New Roman"/>
          <w:b/>
          <w:bCs/>
          <w:sz w:val="26"/>
          <w:szCs w:val="20"/>
        </w:rPr>
      </w:pPr>
      <w:r>
        <w:rPr>
          <w:rFonts w:ascii="Times New Roman" w:hAnsi="Times New Roman"/>
          <w:b/>
          <w:bCs/>
          <w:sz w:val="26"/>
          <w:szCs w:val="20"/>
        </w:rPr>
        <w:t xml:space="preserve"> ВОВЧАНСЬКОГО РАЙОНУ ХАРКІВСЬКОЇ ОБЛАСТІ</w:t>
      </w:r>
    </w:p>
    <w:p w:rsidR="003E0894" w:rsidRDefault="003E0894" w:rsidP="009F1F77">
      <w:pPr>
        <w:widowControl w:val="0"/>
        <w:autoSpaceDE w:val="0"/>
        <w:autoSpaceDN w:val="0"/>
        <w:spacing w:after="0" w:line="240" w:lineRule="auto"/>
        <w:rPr>
          <w:rFonts w:ascii="Times New Roman" w:hAnsi="Times New Roman"/>
          <w:sz w:val="16"/>
          <w:szCs w:val="16"/>
        </w:rPr>
      </w:pPr>
    </w:p>
    <w:p w:rsidR="003E0894" w:rsidRDefault="009F1F77" w:rsidP="009F1F77">
      <w:pPr>
        <w:keepNext/>
        <w:widowControl w:val="0"/>
        <w:autoSpaceDE w:val="0"/>
        <w:autoSpaceDN w:val="0"/>
        <w:spacing w:after="0" w:line="240" w:lineRule="auto"/>
        <w:jc w:val="center"/>
        <w:outlineLvl w:val="4"/>
        <w:rPr>
          <w:rFonts w:ascii="Times New Roman" w:hAnsi="Times New Roman"/>
          <w:b/>
          <w:bCs/>
          <w:sz w:val="26"/>
          <w:szCs w:val="26"/>
        </w:rPr>
      </w:pPr>
      <w:r>
        <w:rPr>
          <w:rFonts w:ascii="Times New Roman" w:hAnsi="Times New Roman"/>
          <w:b/>
          <w:bCs/>
          <w:sz w:val="26"/>
          <w:szCs w:val="26"/>
        </w:rPr>
        <w:t>X</w:t>
      </w:r>
      <w:r>
        <w:rPr>
          <w:rFonts w:ascii="Times New Roman" w:hAnsi="Times New Roman"/>
          <w:b/>
          <w:bCs/>
          <w:sz w:val="26"/>
          <w:szCs w:val="26"/>
          <w:lang w:val="en-US"/>
        </w:rPr>
        <w:t>V</w:t>
      </w:r>
      <w:r w:rsidR="003E0894">
        <w:rPr>
          <w:rFonts w:ascii="Times New Roman" w:hAnsi="Times New Roman"/>
          <w:b/>
          <w:bCs/>
          <w:sz w:val="26"/>
          <w:szCs w:val="26"/>
        </w:rPr>
        <w:t xml:space="preserve"> СЕСІЯ   VІІ  СКЛИКАННЯ</w:t>
      </w:r>
    </w:p>
    <w:p w:rsidR="003E0894" w:rsidRDefault="003E0894" w:rsidP="009F1F77">
      <w:pPr>
        <w:widowControl w:val="0"/>
        <w:autoSpaceDE w:val="0"/>
        <w:autoSpaceDN w:val="0"/>
        <w:spacing w:after="0" w:line="240" w:lineRule="auto"/>
        <w:rPr>
          <w:rFonts w:ascii="Times New Roman" w:hAnsi="Times New Roman"/>
          <w:sz w:val="20"/>
          <w:szCs w:val="20"/>
        </w:rPr>
      </w:pPr>
    </w:p>
    <w:p w:rsidR="003E0894" w:rsidRDefault="003E0894" w:rsidP="003E0894">
      <w:pPr>
        <w:keepNext/>
        <w:widowControl w:val="0"/>
        <w:autoSpaceDE w:val="0"/>
        <w:autoSpaceDN w:val="0"/>
        <w:spacing w:after="0" w:line="240" w:lineRule="auto"/>
        <w:jc w:val="center"/>
        <w:outlineLvl w:val="4"/>
        <w:rPr>
          <w:rFonts w:ascii="Times New Roman" w:hAnsi="Times New Roman"/>
          <w:b/>
          <w:bCs/>
          <w:spacing w:val="20"/>
          <w:sz w:val="26"/>
          <w:szCs w:val="20"/>
        </w:rPr>
      </w:pPr>
      <w:r>
        <w:rPr>
          <w:rFonts w:ascii="Times New Roman" w:hAnsi="Times New Roman"/>
          <w:b/>
          <w:bCs/>
          <w:spacing w:val="20"/>
          <w:sz w:val="26"/>
          <w:szCs w:val="20"/>
        </w:rPr>
        <w:t>Р І Ш Е Н Н Я</w:t>
      </w:r>
    </w:p>
    <w:p w:rsidR="003E0894" w:rsidRDefault="003E0894" w:rsidP="003E0894">
      <w:pPr>
        <w:widowControl w:val="0"/>
        <w:autoSpaceDE w:val="0"/>
        <w:autoSpaceDN w:val="0"/>
        <w:spacing w:after="0" w:line="240" w:lineRule="auto"/>
        <w:rPr>
          <w:rFonts w:ascii="Times New Roman" w:hAnsi="Times New Roman"/>
          <w:bCs/>
          <w:sz w:val="20"/>
          <w:szCs w:val="20"/>
        </w:rPr>
      </w:pPr>
    </w:p>
    <w:p w:rsidR="003E0894" w:rsidRDefault="000A0BDC" w:rsidP="003E0894">
      <w:pPr>
        <w:widowControl w:val="0"/>
        <w:autoSpaceDE w:val="0"/>
        <w:autoSpaceDN w:val="0"/>
        <w:spacing w:after="0" w:line="240" w:lineRule="auto"/>
        <w:ind w:firstLine="284"/>
        <w:rPr>
          <w:rFonts w:ascii="Times New Roman" w:hAnsi="Times New Roman"/>
          <w:b/>
          <w:bCs/>
          <w:sz w:val="24"/>
          <w:szCs w:val="24"/>
        </w:rPr>
      </w:pPr>
      <w:r w:rsidRPr="000A0BDC">
        <w:rPr>
          <w:rFonts w:ascii="Times New Roman" w:hAnsi="Times New Roman"/>
          <w:b/>
          <w:bCs/>
          <w:sz w:val="24"/>
          <w:szCs w:val="24"/>
        </w:rPr>
        <w:t xml:space="preserve">   25</w:t>
      </w:r>
      <w:r>
        <w:rPr>
          <w:rFonts w:ascii="Times New Roman" w:hAnsi="Times New Roman"/>
          <w:b/>
          <w:bCs/>
          <w:sz w:val="24"/>
          <w:szCs w:val="24"/>
          <w:lang w:val="uk-UA"/>
        </w:rPr>
        <w:t xml:space="preserve"> </w:t>
      </w:r>
      <w:r w:rsidR="009F1F77">
        <w:rPr>
          <w:rFonts w:ascii="Times New Roman" w:hAnsi="Times New Roman"/>
          <w:b/>
          <w:bCs/>
          <w:sz w:val="24"/>
          <w:szCs w:val="24"/>
        </w:rPr>
        <w:t xml:space="preserve"> </w:t>
      </w:r>
      <w:r w:rsidR="009F1F77">
        <w:rPr>
          <w:rFonts w:ascii="Times New Roman" w:hAnsi="Times New Roman"/>
          <w:b/>
          <w:bCs/>
          <w:sz w:val="24"/>
          <w:szCs w:val="24"/>
          <w:lang w:val="uk-UA"/>
        </w:rPr>
        <w:t>січня</w:t>
      </w:r>
      <w:r w:rsidRPr="000A0BDC">
        <w:rPr>
          <w:rFonts w:ascii="Times New Roman" w:hAnsi="Times New Roman"/>
          <w:b/>
          <w:bCs/>
          <w:sz w:val="24"/>
          <w:szCs w:val="24"/>
        </w:rPr>
        <w:t xml:space="preserve">  </w:t>
      </w:r>
      <w:r>
        <w:rPr>
          <w:rFonts w:ascii="Times New Roman" w:hAnsi="Times New Roman"/>
          <w:b/>
          <w:bCs/>
          <w:sz w:val="24"/>
          <w:szCs w:val="24"/>
        </w:rPr>
        <w:t>201</w:t>
      </w:r>
      <w:r w:rsidRPr="000A0BDC">
        <w:rPr>
          <w:rFonts w:ascii="Times New Roman" w:hAnsi="Times New Roman"/>
          <w:b/>
          <w:bCs/>
          <w:sz w:val="24"/>
          <w:szCs w:val="24"/>
        </w:rPr>
        <w:t>7</w:t>
      </w:r>
      <w:r w:rsidR="003E0894">
        <w:rPr>
          <w:rFonts w:ascii="Times New Roman" w:hAnsi="Times New Roman"/>
          <w:b/>
          <w:bCs/>
          <w:sz w:val="24"/>
          <w:szCs w:val="24"/>
        </w:rPr>
        <w:t xml:space="preserve">  року</w:t>
      </w:r>
      <w:r w:rsidR="003E0894">
        <w:rPr>
          <w:rFonts w:ascii="Times New Roman" w:hAnsi="Times New Roman"/>
          <w:b/>
          <w:bCs/>
          <w:sz w:val="24"/>
          <w:szCs w:val="24"/>
        </w:rPr>
        <w:tab/>
      </w:r>
      <w:r>
        <w:rPr>
          <w:rFonts w:ascii="Times New Roman" w:hAnsi="Times New Roman"/>
          <w:b/>
          <w:bCs/>
          <w:sz w:val="24"/>
          <w:szCs w:val="24"/>
          <w:lang w:val="uk-UA"/>
        </w:rPr>
        <w:t xml:space="preserve">                   с. Рубіжне                </w:t>
      </w:r>
      <w:r w:rsidR="00AA426C">
        <w:rPr>
          <w:rFonts w:ascii="Times New Roman" w:hAnsi="Times New Roman"/>
          <w:b/>
          <w:bCs/>
          <w:sz w:val="24"/>
          <w:szCs w:val="24"/>
          <w:lang w:val="uk-UA"/>
        </w:rPr>
        <w:t xml:space="preserve">       </w:t>
      </w:r>
      <w:r>
        <w:rPr>
          <w:rFonts w:ascii="Times New Roman" w:hAnsi="Times New Roman"/>
          <w:b/>
          <w:bCs/>
          <w:sz w:val="24"/>
          <w:szCs w:val="24"/>
          <w:lang w:val="uk-UA"/>
        </w:rPr>
        <w:t xml:space="preserve"> № 233 - </w:t>
      </w:r>
      <w:r>
        <w:rPr>
          <w:rFonts w:ascii="Times New Roman" w:hAnsi="Times New Roman"/>
          <w:b/>
          <w:bCs/>
          <w:sz w:val="24"/>
          <w:szCs w:val="24"/>
          <w:lang w:val="en-US"/>
        </w:rPr>
        <w:t>VII</w:t>
      </w:r>
      <w:r w:rsidR="003E0894">
        <w:rPr>
          <w:rFonts w:ascii="Times New Roman" w:hAnsi="Times New Roman"/>
          <w:b/>
          <w:bCs/>
          <w:sz w:val="24"/>
          <w:szCs w:val="24"/>
        </w:rPr>
        <w:tab/>
      </w:r>
      <w:r w:rsidR="003E0894">
        <w:rPr>
          <w:rFonts w:ascii="Times New Roman" w:hAnsi="Times New Roman"/>
          <w:b/>
          <w:bCs/>
          <w:sz w:val="24"/>
          <w:szCs w:val="24"/>
        </w:rPr>
        <w:tab/>
      </w:r>
      <w:r w:rsidR="003E0894">
        <w:rPr>
          <w:rFonts w:ascii="Times New Roman" w:hAnsi="Times New Roman"/>
          <w:b/>
          <w:bCs/>
          <w:sz w:val="24"/>
          <w:szCs w:val="24"/>
        </w:rPr>
        <w:tab/>
      </w:r>
      <w:r w:rsidR="003E0894">
        <w:rPr>
          <w:rFonts w:ascii="Times New Roman" w:hAnsi="Times New Roman"/>
          <w:b/>
          <w:bCs/>
          <w:sz w:val="24"/>
          <w:szCs w:val="24"/>
        </w:rPr>
        <w:tab/>
      </w:r>
      <w:r w:rsidR="003E0894">
        <w:rPr>
          <w:rFonts w:ascii="Times New Roman" w:hAnsi="Times New Roman"/>
          <w:b/>
          <w:bCs/>
          <w:sz w:val="24"/>
          <w:szCs w:val="24"/>
        </w:rPr>
        <w:tab/>
      </w:r>
      <w:r w:rsidR="003E0894">
        <w:rPr>
          <w:rFonts w:ascii="Times New Roman" w:hAnsi="Times New Roman"/>
          <w:b/>
          <w:bCs/>
          <w:sz w:val="24"/>
          <w:szCs w:val="24"/>
        </w:rPr>
        <w:tab/>
      </w:r>
    </w:p>
    <w:p w:rsidR="003E0894" w:rsidRDefault="003E0894" w:rsidP="003E0894">
      <w:pPr>
        <w:widowControl w:val="0"/>
        <w:autoSpaceDE w:val="0"/>
        <w:autoSpaceDN w:val="0"/>
        <w:spacing w:after="0" w:line="240" w:lineRule="auto"/>
        <w:ind w:firstLine="284"/>
        <w:rPr>
          <w:rFonts w:ascii="Times New Roman" w:hAnsi="Times New Roman"/>
          <w:bCs/>
          <w:sz w:val="24"/>
          <w:szCs w:val="24"/>
        </w:rPr>
      </w:pPr>
    </w:p>
    <w:p w:rsidR="003E0894" w:rsidRDefault="003E0894" w:rsidP="000A0BDC">
      <w:pPr>
        <w:widowControl w:val="0"/>
        <w:shd w:val="clear" w:color="auto" w:fill="FFFFFF"/>
        <w:tabs>
          <w:tab w:val="left" w:pos="1560"/>
          <w:tab w:val="left" w:pos="5670"/>
        </w:tabs>
        <w:autoSpaceDE w:val="0"/>
        <w:autoSpaceDN w:val="0"/>
        <w:spacing w:after="0" w:line="240" w:lineRule="auto"/>
        <w:jc w:val="center"/>
        <w:rPr>
          <w:rFonts w:ascii="Times New Roman" w:hAnsi="Times New Roman"/>
          <w:b/>
          <w:bCs/>
          <w:sz w:val="24"/>
          <w:szCs w:val="24"/>
          <w:lang w:val="uk-UA"/>
        </w:rPr>
      </w:pPr>
      <w:r w:rsidRPr="00DA5F0A">
        <w:rPr>
          <w:rFonts w:ascii="Times New Roman" w:hAnsi="Times New Roman"/>
          <w:b/>
          <w:bCs/>
          <w:sz w:val="24"/>
          <w:szCs w:val="24"/>
          <w:lang w:val="uk-UA"/>
        </w:rPr>
        <w:t xml:space="preserve">Про встановлення норм утримання тварин на території </w:t>
      </w:r>
    </w:p>
    <w:p w:rsidR="003E0894" w:rsidRPr="00DA5F0A" w:rsidRDefault="003E0894" w:rsidP="000A0BDC">
      <w:pPr>
        <w:widowControl w:val="0"/>
        <w:shd w:val="clear" w:color="auto" w:fill="FFFFFF"/>
        <w:tabs>
          <w:tab w:val="left" w:pos="1560"/>
          <w:tab w:val="left" w:pos="5670"/>
        </w:tabs>
        <w:autoSpaceDE w:val="0"/>
        <w:autoSpaceDN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Рубіжненської </w:t>
      </w:r>
      <w:r w:rsidRPr="00DA5F0A">
        <w:rPr>
          <w:rFonts w:ascii="Times New Roman" w:hAnsi="Times New Roman"/>
          <w:b/>
          <w:bCs/>
          <w:sz w:val="24"/>
          <w:szCs w:val="24"/>
          <w:lang w:val="uk-UA"/>
        </w:rPr>
        <w:t>сільської ради</w:t>
      </w:r>
    </w:p>
    <w:p w:rsidR="003E0894" w:rsidRPr="00DA5F0A" w:rsidRDefault="003E0894" w:rsidP="003E0894">
      <w:pPr>
        <w:widowControl w:val="0"/>
        <w:shd w:val="clear" w:color="auto" w:fill="FFFFFF"/>
        <w:tabs>
          <w:tab w:val="left" w:pos="1560"/>
          <w:tab w:val="left" w:pos="5670"/>
        </w:tabs>
        <w:autoSpaceDE w:val="0"/>
        <w:autoSpaceDN w:val="0"/>
        <w:spacing w:before="180" w:after="180" w:line="240" w:lineRule="auto"/>
        <w:rPr>
          <w:rFonts w:ascii="Times New Roman" w:hAnsi="Times New Roman"/>
          <w:sz w:val="24"/>
          <w:szCs w:val="24"/>
          <w:lang w:val="uk-UA"/>
        </w:rPr>
      </w:pPr>
      <w:r>
        <w:rPr>
          <w:rFonts w:ascii="Times New Roman" w:hAnsi="Times New Roman"/>
          <w:sz w:val="24"/>
          <w:szCs w:val="24"/>
          <w:lang w:val="uk-UA"/>
        </w:rPr>
        <w:tab/>
        <w:t>На  виконаня  листа  №375 від 28.10.2016р. Управління Держспоживслужби у Вовчанському районі</w:t>
      </w:r>
      <w:r w:rsidRPr="00DA5F0A">
        <w:rPr>
          <w:rFonts w:ascii="Times New Roman" w:hAnsi="Times New Roman"/>
          <w:sz w:val="24"/>
          <w:szCs w:val="24"/>
          <w:lang w:val="uk-UA"/>
        </w:rPr>
        <w:t xml:space="preserve">, керуючись ст. 26, 59 Закону України «Про місцеве самоврядування в Україні», </w:t>
      </w:r>
      <w:r>
        <w:rPr>
          <w:rFonts w:ascii="Times New Roman" w:hAnsi="Times New Roman"/>
          <w:sz w:val="24"/>
          <w:szCs w:val="24"/>
          <w:lang w:val="uk-UA"/>
        </w:rPr>
        <w:t xml:space="preserve">Рубіжненська </w:t>
      </w:r>
      <w:r w:rsidRPr="00DA5F0A">
        <w:rPr>
          <w:rFonts w:ascii="Times New Roman" w:hAnsi="Times New Roman"/>
          <w:sz w:val="24"/>
          <w:szCs w:val="24"/>
          <w:lang w:val="uk-UA"/>
        </w:rPr>
        <w:t>сільська рада</w:t>
      </w:r>
    </w:p>
    <w:p w:rsidR="003E0894" w:rsidRDefault="003E0894" w:rsidP="003E0894">
      <w:pPr>
        <w:widowControl w:val="0"/>
        <w:shd w:val="clear" w:color="auto" w:fill="FFFFFF"/>
        <w:tabs>
          <w:tab w:val="left" w:pos="1560"/>
          <w:tab w:val="left" w:pos="5670"/>
        </w:tabs>
        <w:autoSpaceDE w:val="0"/>
        <w:autoSpaceDN w:val="0"/>
        <w:spacing w:before="180" w:after="180" w:line="240" w:lineRule="auto"/>
        <w:jc w:val="center"/>
        <w:rPr>
          <w:rFonts w:ascii="Times New Roman" w:hAnsi="Times New Roman"/>
          <w:sz w:val="24"/>
          <w:szCs w:val="24"/>
        </w:rPr>
      </w:pPr>
      <w:r>
        <w:rPr>
          <w:rFonts w:ascii="Times New Roman" w:hAnsi="Times New Roman"/>
          <w:b/>
          <w:bCs/>
          <w:sz w:val="24"/>
          <w:szCs w:val="24"/>
        </w:rPr>
        <w:t>В И Р І Ш И Л А:</w:t>
      </w:r>
    </w:p>
    <w:p w:rsidR="003E0894" w:rsidRDefault="003E0894" w:rsidP="003E0894">
      <w:pPr>
        <w:shd w:val="clear" w:color="auto" w:fill="F9FDFE"/>
        <w:spacing w:after="0" w:line="240" w:lineRule="atLeast"/>
        <w:rPr>
          <w:rFonts w:ascii="Times New Roman" w:hAnsi="Times New Roman"/>
          <w:bCs/>
          <w:sz w:val="24"/>
          <w:szCs w:val="24"/>
          <w:lang w:val="uk-UA"/>
        </w:rPr>
      </w:pPr>
      <w:r>
        <w:rPr>
          <w:rFonts w:ascii="Times New Roman" w:hAnsi="Times New Roman"/>
          <w:color w:val="141414"/>
          <w:sz w:val="24"/>
          <w:szCs w:val="24"/>
          <w:lang w:val="uk-UA"/>
        </w:rPr>
        <w:t xml:space="preserve">1.Затвердити  </w:t>
      </w:r>
      <w:r>
        <w:rPr>
          <w:rFonts w:ascii="Times New Roman" w:hAnsi="Times New Roman"/>
          <w:bCs/>
          <w:sz w:val="24"/>
          <w:szCs w:val="24"/>
          <w:lang w:val="uk-UA"/>
        </w:rPr>
        <w:t>в</w:t>
      </w:r>
      <w:r w:rsidRPr="00B076C8">
        <w:rPr>
          <w:rFonts w:ascii="Times New Roman" w:hAnsi="Times New Roman"/>
          <w:bCs/>
          <w:sz w:val="24"/>
          <w:szCs w:val="24"/>
        </w:rPr>
        <w:t>етеринарно-санітарн</w:t>
      </w:r>
      <w:r w:rsidRPr="00B076C8">
        <w:rPr>
          <w:rFonts w:ascii="Times New Roman" w:hAnsi="Times New Roman"/>
          <w:bCs/>
          <w:sz w:val="24"/>
          <w:szCs w:val="24"/>
          <w:lang w:val="uk-UA"/>
        </w:rPr>
        <w:t>і</w:t>
      </w:r>
      <w:r w:rsidRPr="00B076C8">
        <w:rPr>
          <w:rFonts w:ascii="Times New Roman" w:hAnsi="Times New Roman"/>
          <w:bCs/>
          <w:sz w:val="24"/>
          <w:szCs w:val="24"/>
        </w:rPr>
        <w:t xml:space="preserve"> вимог</w:t>
      </w:r>
      <w:r w:rsidRPr="00B076C8">
        <w:rPr>
          <w:rFonts w:ascii="Times New Roman" w:hAnsi="Times New Roman"/>
          <w:bCs/>
          <w:sz w:val="24"/>
          <w:szCs w:val="24"/>
          <w:lang w:val="uk-UA"/>
        </w:rPr>
        <w:t>и</w:t>
      </w:r>
      <w:r w:rsidR="009F1F77">
        <w:rPr>
          <w:rFonts w:ascii="Times New Roman" w:hAnsi="Times New Roman"/>
          <w:bCs/>
          <w:sz w:val="24"/>
          <w:szCs w:val="24"/>
        </w:rPr>
        <w:t xml:space="preserve"> до утримання свинопоголів</w:t>
      </w:r>
      <w:r w:rsidR="009F1F77" w:rsidRPr="009F1F77">
        <w:rPr>
          <w:rFonts w:ascii="Times New Roman" w:hAnsi="Times New Roman"/>
          <w:bCs/>
          <w:sz w:val="24"/>
          <w:szCs w:val="24"/>
        </w:rPr>
        <w:t>’</w:t>
      </w:r>
      <w:r w:rsidRPr="00B076C8">
        <w:rPr>
          <w:rFonts w:ascii="Times New Roman" w:hAnsi="Times New Roman"/>
          <w:bCs/>
          <w:sz w:val="24"/>
          <w:szCs w:val="24"/>
        </w:rPr>
        <w:t xml:space="preserve">я на території  </w:t>
      </w:r>
      <w:r>
        <w:rPr>
          <w:rFonts w:ascii="Times New Roman" w:hAnsi="Times New Roman"/>
          <w:sz w:val="24"/>
          <w:szCs w:val="24"/>
          <w:lang w:val="uk-UA"/>
        </w:rPr>
        <w:t xml:space="preserve">Рубіжненськ </w:t>
      </w:r>
      <w:r w:rsidRPr="00B076C8">
        <w:rPr>
          <w:rFonts w:ascii="Times New Roman" w:hAnsi="Times New Roman"/>
          <w:bCs/>
          <w:sz w:val="24"/>
          <w:szCs w:val="24"/>
        </w:rPr>
        <w:t>сільської ради</w:t>
      </w:r>
      <w:r>
        <w:rPr>
          <w:rFonts w:ascii="Times New Roman" w:hAnsi="Times New Roman"/>
          <w:bCs/>
          <w:sz w:val="24"/>
          <w:szCs w:val="24"/>
          <w:lang w:val="uk-UA"/>
        </w:rPr>
        <w:t xml:space="preserve"> (додаток№1)</w:t>
      </w:r>
    </w:p>
    <w:p w:rsidR="003E0894" w:rsidRDefault="003E0894" w:rsidP="003E0894">
      <w:pPr>
        <w:shd w:val="clear" w:color="auto" w:fill="F9FDFE"/>
        <w:spacing w:after="0" w:line="240" w:lineRule="atLeast"/>
        <w:rPr>
          <w:rFonts w:ascii="Times New Roman" w:hAnsi="Times New Roman"/>
          <w:bCs/>
          <w:sz w:val="24"/>
          <w:szCs w:val="24"/>
          <w:lang w:val="uk-UA"/>
        </w:rPr>
      </w:pPr>
    </w:p>
    <w:p w:rsidR="003E0894" w:rsidRPr="001D3CE7" w:rsidRDefault="003E0894" w:rsidP="003E0894">
      <w:pPr>
        <w:shd w:val="clear" w:color="auto" w:fill="F9FDFE"/>
        <w:spacing w:after="0" w:line="240" w:lineRule="atLeast"/>
        <w:rPr>
          <w:rFonts w:ascii="Times New Roman" w:hAnsi="Times New Roman" w:cs="Times New Roman"/>
          <w:sz w:val="24"/>
          <w:szCs w:val="24"/>
          <w:lang w:val="uk-UA"/>
        </w:rPr>
      </w:pPr>
      <w:r w:rsidRPr="001D3CE7">
        <w:rPr>
          <w:rFonts w:ascii="Times New Roman" w:hAnsi="Times New Roman" w:cs="Times New Roman"/>
          <w:bCs/>
          <w:sz w:val="24"/>
          <w:szCs w:val="24"/>
          <w:lang w:val="uk-UA"/>
        </w:rPr>
        <w:t>2.</w:t>
      </w:r>
      <w:r w:rsidRPr="001D3CE7">
        <w:rPr>
          <w:rFonts w:ascii="Times New Roman" w:hAnsi="Times New Roman" w:cs="Times New Roman"/>
          <w:sz w:val="24"/>
          <w:szCs w:val="24"/>
          <w:lang w:val="uk-UA"/>
        </w:rPr>
        <w:t xml:space="preserve"> </w:t>
      </w:r>
      <w:r w:rsidRPr="001D3CE7">
        <w:rPr>
          <w:rFonts w:ascii="Times New Roman" w:hAnsi="Times New Roman" w:cs="Times New Roman"/>
          <w:sz w:val="24"/>
          <w:lang w:val="uk-UA"/>
        </w:rPr>
        <w:t>Контроль за виконанням даного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(голова комісії Бєлаєв В.Д.)</w:t>
      </w:r>
    </w:p>
    <w:p w:rsidR="003E0894" w:rsidRPr="001D3CE7" w:rsidRDefault="003E0894" w:rsidP="003E0894">
      <w:pPr>
        <w:widowControl w:val="0"/>
        <w:autoSpaceDE w:val="0"/>
        <w:autoSpaceDN w:val="0"/>
        <w:spacing w:after="0" w:line="240" w:lineRule="auto"/>
        <w:rPr>
          <w:rFonts w:ascii="Times New Roman" w:hAnsi="Times New Roman" w:cs="Times New Roman"/>
          <w:bCs/>
          <w:sz w:val="26"/>
          <w:szCs w:val="26"/>
          <w:lang w:val="uk-UA"/>
        </w:rPr>
      </w:pPr>
    </w:p>
    <w:p w:rsidR="003E0894" w:rsidRDefault="003E0894" w:rsidP="003E0894">
      <w:pPr>
        <w:widowControl w:val="0"/>
        <w:autoSpaceDE w:val="0"/>
        <w:autoSpaceDN w:val="0"/>
        <w:spacing w:after="0" w:line="240" w:lineRule="auto"/>
        <w:rPr>
          <w:rFonts w:ascii="Times New Roman" w:hAnsi="Times New Roman"/>
          <w:bCs/>
          <w:sz w:val="26"/>
          <w:szCs w:val="26"/>
          <w:lang w:val="uk-UA"/>
        </w:rPr>
      </w:pPr>
    </w:p>
    <w:p w:rsidR="003E0894" w:rsidRPr="001D3CE7" w:rsidRDefault="003E0894" w:rsidP="003E0894">
      <w:pPr>
        <w:widowControl w:val="0"/>
        <w:autoSpaceDE w:val="0"/>
        <w:autoSpaceDN w:val="0"/>
        <w:spacing w:after="0" w:line="240" w:lineRule="auto"/>
        <w:rPr>
          <w:rFonts w:ascii="Times New Roman" w:hAnsi="Times New Roman"/>
          <w:bCs/>
          <w:sz w:val="26"/>
          <w:szCs w:val="26"/>
          <w:lang w:val="uk-UA"/>
        </w:rPr>
      </w:pPr>
    </w:p>
    <w:p w:rsidR="003E0894" w:rsidRPr="001D3CE7" w:rsidRDefault="003E0894" w:rsidP="003E0894">
      <w:pPr>
        <w:widowControl w:val="0"/>
        <w:autoSpaceDE w:val="0"/>
        <w:autoSpaceDN w:val="0"/>
        <w:spacing w:after="0" w:line="240" w:lineRule="auto"/>
        <w:ind w:firstLine="284"/>
        <w:jc w:val="center"/>
        <w:outlineLvl w:val="8"/>
        <w:rPr>
          <w:rFonts w:ascii="Arial" w:hAnsi="Arial" w:cs="Arial"/>
          <w:sz w:val="26"/>
          <w:szCs w:val="26"/>
          <w:lang w:val="uk-UA"/>
        </w:rPr>
      </w:pPr>
      <w:r w:rsidRPr="001D3CE7">
        <w:rPr>
          <w:rFonts w:ascii="Times New Roman" w:hAnsi="Times New Roman"/>
          <w:b/>
          <w:sz w:val="26"/>
          <w:szCs w:val="26"/>
          <w:lang w:val="uk-UA"/>
        </w:rPr>
        <w:t xml:space="preserve">Сільський голова: </w:t>
      </w:r>
      <w:r w:rsidRPr="001D3CE7">
        <w:rPr>
          <w:rFonts w:ascii="Times New Roman" w:hAnsi="Times New Roman"/>
          <w:b/>
          <w:sz w:val="26"/>
          <w:szCs w:val="26"/>
          <w:lang w:val="uk-UA"/>
        </w:rPr>
        <w:tab/>
      </w:r>
      <w:r w:rsidRPr="001D3CE7">
        <w:rPr>
          <w:rFonts w:ascii="Times New Roman" w:hAnsi="Times New Roman"/>
          <w:b/>
          <w:sz w:val="26"/>
          <w:szCs w:val="26"/>
          <w:lang w:val="uk-UA"/>
        </w:rPr>
        <w:tab/>
      </w:r>
      <w:r w:rsidRPr="001D3CE7">
        <w:rPr>
          <w:rFonts w:ascii="Times New Roman" w:hAnsi="Times New Roman"/>
          <w:b/>
          <w:sz w:val="26"/>
          <w:szCs w:val="26"/>
          <w:lang w:val="uk-UA"/>
        </w:rPr>
        <w:tab/>
        <w:t xml:space="preserve"> </w:t>
      </w:r>
      <w:r>
        <w:rPr>
          <w:rFonts w:ascii="Times New Roman" w:hAnsi="Times New Roman"/>
          <w:b/>
          <w:sz w:val="26"/>
          <w:szCs w:val="26"/>
          <w:lang w:val="uk-UA"/>
        </w:rPr>
        <w:t>К.В. Долина</w:t>
      </w:r>
    </w:p>
    <w:p w:rsidR="003E0894" w:rsidRPr="001D3CE7"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Pr="00AA426C"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rPr>
      </w:pPr>
    </w:p>
    <w:p w:rsidR="000A0BDC" w:rsidRPr="00AA426C" w:rsidRDefault="000A0BDC" w:rsidP="003E0894">
      <w:pPr>
        <w:shd w:val="clear" w:color="auto" w:fill="FFFFFF"/>
        <w:spacing w:before="300" w:after="300" w:line="240" w:lineRule="auto"/>
        <w:contextualSpacing/>
        <w:jc w:val="right"/>
        <w:outlineLvl w:val="3"/>
        <w:rPr>
          <w:rFonts w:ascii="Times New Roman" w:hAnsi="Times New Roman"/>
          <w:color w:val="292929"/>
          <w:sz w:val="24"/>
          <w:szCs w:val="24"/>
        </w:rPr>
      </w:pPr>
    </w:p>
    <w:p w:rsidR="000A0BDC" w:rsidRPr="00AA426C" w:rsidRDefault="000A0BDC" w:rsidP="003E0894">
      <w:pPr>
        <w:shd w:val="clear" w:color="auto" w:fill="FFFFFF"/>
        <w:spacing w:before="300" w:after="300" w:line="240" w:lineRule="auto"/>
        <w:contextualSpacing/>
        <w:jc w:val="right"/>
        <w:outlineLvl w:val="3"/>
        <w:rPr>
          <w:rFonts w:ascii="Times New Roman" w:hAnsi="Times New Roman"/>
          <w:color w:val="292929"/>
          <w:sz w:val="24"/>
          <w:szCs w:val="24"/>
        </w:rPr>
      </w:pPr>
    </w:p>
    <w:p w:rsidR="000A0BDC" w:rsidRPr="00AA426C" w:rsidRDefault="000A0BDC" w:rsidP="003E0894">
      <w:pPr>
        <w:shd w:val="clear" w:color="auto" w:fill="FFFFFF"/>
        <w:spacing w:before="300" w:after="300" w:line="240" w:lineRule="auto"/>
        <w:contextualSpacing/>
        <w:jc w:val="right"/>
        <w:outlineLvl w:val="3"/>
        <w:rPr>
          <w:rFonts w:ascii="Times New Roman" w:hAnsi="Times New Roman"/>
          <w:color w:val="292929"/>
          <w:sz w:val="24"/>
          <w:szCs w:val="24"/>
        </w:rPr>
      </w:pPr>
    </w:p>
    <w:p w:rsidR="003E0894" w:rsidRPr="007F5745"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lang w:val="uk-UA"/>
        </w:rPr>
      </w:pPr>
    </w:p>
    <w:p w:rsidR="003E0894" w:rsidRDefault="003E0894" w:rsidP="003E0894">
      <w:pPr>
        <w:shd w:val="clear" w:color="auto" w:fill="F9FDFE"/>
        <w:spacing w:after="0" w:line="240" w:lineRule="atLeast"/>
        <w:ind w:left="4536"/>
        <w:jc w:val="right"/>
        <w:rPr>
          <w:rFonts w:ascii="Times New Roman" w:hAnsi="Times New Roman"/>
          <w:b/>
          <w:bCs/>
          <w:sz w:val="24"/>
          <w:szCs w:val="24"/>
          <w:lang w:val="uk-UA"/>
        </w:rPr>
      </w:pPr>
      <w:r w:rsidRPr="007F5745">
        <w:rPr>
          <w:rFonts w:ascii="Times New Roman" w:hAnsi="Times New Roman"/>
          <w:b/>
          <w:bCs/>
          <w:sz w:val="24"/>
          <w:szCs w:val="24"/>
          <w:lang w:val="uk-UA"/>
        </w:rPr>
        <w:t>Додаток</w:t>
      </w:r>
      <w:r>
        <w:rPr>
          <w:rFonts w:ascii="Times New Roman" w:hAnsi="Times New Roman"/>
          <w:b/>
          <w:bCs/>
          <w:sz w:val="24"/>
          <w:szCs w:val="24"/>
          <w:lang w:val="uk-UA"/>
        </w:rPr>
        <w:t xml:space="preserve"> №1</w:t>
      </w:r>
    </w:p>
    <w:p w:rsidR="009F1F77" w:rsidRDefault="003E0894" w:rsidP="003E0894">
      <w:pPr>
        <w:shd w:val="clear" w:color="auto" w:fill="F9FDFE"/>
        <w:spacing w:after="0" w:line="240" w:lineRule="atLeast"/>
        <w:ind w:left="4536"/>
        <w:jc w:val="right"/>
        <w:rPr>
          <w:rFonts w:ascii="Times New Roman" w:hAnsi="Times New Roman"/>
          <w:b/>
          <w:bCs/>
          <w:sz w:val="24"/>
          <w:szCs w:val="24"/>
          <w:lang w:val="uk-UA"/>
        </w:rPr>
      </w:pPr>
      <w:r>
        <w:rPr>
          <w:rFonts w:ascii="Times New Roman" w:hAnsi="Times New Roman"/>
          <w:b/>
          <w:bCs/>
          <w:sz w:val="24"/>
          <w:szCs w:val="24"/>
          <w:lang w:val="uk-UA"/>
        </w:rPr>
        <w:t xml:space="preserve"> до рішення </w:t>
      </w:r>
      <w:r w:rsidR="009F1F77" w:rsidRPr="009F1F77">
        <w:rPr>
          <w:rFonts w:ascii="Times New Roman" w:hAnsi="Times New Roman"/>
          <w:b/>
          <w:bCs/>
          <w:sz w:val="24"/>
          <w:szCs w:val="24"/>
        </w:rPr>
        <w:t xml:space="preserve"> </w:t>
      </w:r>
      <w:r w:rsidR="009F1F77">
        <w:rPr>
          <w:rFonts w:ascii="Times New Roman" w:hAnsi="Times New Roman"/>
          <w:b/>
          <w:bCs/>
          <w:sz w:val="24"/>
          <w:szCs w:val="24"/>
          <w:lang w:val="uk-UA"/>
        </w:rPr>
        <w:t>№ 233</w:t>
      </w:r>
    </w:p>
    <w:p w:rsidR="003E0894" w:rsidRDefault="003E0894" w:rsidP="003E0894">
      <w:pPr>
        <w:shd w:val="clear" w:color="auto" w:fill="F9FDFE"/>
        <w:spacing w:after="0" w:line="240" w:lineRule="atLeast"/>
        <w:ind w:left="4536"/>
        <w:jc w:val="right"/>
        <w:rPr>
          <w:rFonts w:ascii="Times New Roman" w:hAnsi="Times New Roman"/>
          <w:b/>
          <w:bCs/>
          <w:sz w:val="24"/>
          <w:szCs w:val="24"/>
          <w:lang w:val="uk-UA"/>
        </w:rPr>
      </w:pPr>
      <w:r>
        <w:rPr>
          <w:rFonts w:ascii="Times New Roman" w:hAnsi="Times New Roman"/>
          <w:b/>
          <w:bCs/>
          <w:sz w:val="24"/>
          <w:szCs w:val="24"/>
          <w:lang w:val="uk-UA"/>
        </w:rPr>
        <w:t xml:space="preserve"> </w:t>
      </w:r>
      <w:r w:rsidR="000A0BDC">
        <w:rPr>
          <w:rFonts w:ascii="Times New Roman" w:hAnsi="Times New Roman"/>
          <w:b/>
          <w:bCs/>
          <w:sz w:val="24"/>
          <w:szCs w:val="24"/>
          <w:lang w:val="en-US"/>
        </w:rPr>
        <w:t>XV</w:t>
      </w:r>
      <w:r>
        <w:rPr>
          <w:rFonts w:ascii="Times New Roman" w:hAnsi="Times New Roman"/>
          <w:b/>
          <w:bCs/>
          <w:sz w:val="24"/>
          <w:szCs w:val="24"/>
          <w:lang w:val="uk-UA"/>
        </w:rPr>
        <w:t xml:space="preserve"> сесії </w:t>
      </w:r>
      <w:r w:rsidR="000A0BDC" w:rsidRPr="000A0BDC">
        <w:rPr>
          <w:rFonts w:ascii="Times New Roman" w:hAnsi="Times New Roman"/>
          <w:b/>
          <w:bCs/>
          <w:sz w:val="26"/>
          <w:szCs w:val="26"/>
        </w:rPr>
        <w:t xml:space="preserve"> </w:t>
      </w:r>
      <w:r w:rsidR="000A0BDC" w:rsidRPr="000A0BDC">
        <w:rPr>
          <w:rFonts w:ascii="Times New Roman" w:hAnsi="Times New Roman"/>
          <w:b/>
          <w:bCs/>
          <w:sz w:val="24"/>
          <w:szCs w:val="24"/>
          <w:lang w:val="en-US"/>
        </w:rPr>
        <w:t>VII</w:t>
      </w:r>
      <w:r w:rsidRPr="007F5745">
        <w:rPr>
          <w:rFonts w:ascii="Times New Roman" w:hAnsi="Times New Roman"/>
          <w:b/>
          <w:bCs/>
          <w:sz w:val="24"/>
          <w:szCs w:val="24"/>
          <w:lang w:val="uk-UA"/>
        </w:rPr>
        <w:t xml:space="preserve"> скликання </w:t>
      </w:r>
    </w:p>
    <w:p w:rsidR="003E0894" w:rsidRPr="007F5745" w:rsidRDefault="003E0894" w:rsidP="003E0894">
      <w:pPr>
        <w:shd w:val="clear" w:color="auto" w:fill="F9FDFE"/>
        <w:spacing w:after="0" w:line="240" w:lineRule="atLeast"/>
        <w:ind w:left="4536"/>
        <w:jc w:val="right"/>
        <w:rPr>
          <w:rFonts w:ascii="Times New Roman" w:hAnsi="Times New Roman"/>
          <w:b/>
          <w:bCs/>
          <w:sz w:val="24"/>
          <w:szCs w:val="24"/>
          <w:lang w:val="uk-UA"/>
        </w:rPr>
      </w:pPr>
      <w:r>
        <w:rPr>
          <w:rFonts w:ascii="Times New Roman" w:hAnsi="Times New Roman"/>
          <w:b/>
          <w:bCs/>
          <w:sz w:val="24"/>
          <w:szCs w:val="24"/>
          <w:lang w:val="uk-UA"/>
        </w:rPr>
        <w:t xml:space="preserve">від 25.01.2017 </w:t>
      </w:r>
      <w:r w:rsidRPr="007F5745">
        <w:rPr>
          <w:rFonts w:ascii="Times New Roman" w:hAnsi="Times New Roman"/>
          <w:b/>
          <w:bCs/>
          <w:sz w:val="24"/>
          <w:szCs w:val="24"/>
          <w:lang w:val="uk-UA"/>
        </w:rPr>
        <w:t>р.</w:t>
      </w:r>
    </w:p>
    <w:p w:rsidR="003E0894" w:rsidRPr="007F5745" w:rsidRDefault="003E0894" w:rsidP="003E0894">
      <w:pPr>
        <w:shd w:val="clear" w:color="auto" w:fill="F9FDFE"/>
        <w:spacing w:after="0" w:line="240" w:lineRule="atLeast"/>
        <w:ind w:left="4536"/>
        <w:jc w:val="right"/>
        <w:rPr>
          <w:rFonts w:ascii="Times New Roman" w:hAnsi="Times New Roman"/>
          <w:b/>
          <w:bCs/>
          <w:sz w:val="24"/>
          <w:szCs w:val="24"/>
          <w:lang w:val="uk-UA"/>
        </w:rPr>
      </w:pPr>
    </w:p>
    <w:p w:rsidR="003E0894" w:rsidRPr="007F5745" w:rsidRDefault="003E0894" w:rsidP="003E0894">
      <w:pPr>
        <w:shd w:val="clear" w:color="auto" w:fill="F9FDFE"/>
        <w:spacing w:after="0" w:line="240" w:lineRule="atLeast"/>
        <w:jc w:val="center"/>
        <w:rPr>
          <w:rFonts w:ascii="Times New Roman" w:hAnsi="Times New Roman"/>
          <w:sz w:val="24"/>
          <w:szCs w:val="24"/>
          <w:lang w:val="uk-UA"/>
        </w:rPr>
      </w:pPr>
      <w:r w:rsidRPr="007F5745">
        <w:rPr>
          <w:rFonts w:ascii="Times New Roman" w:hAnsi="Times New Roman"/>
          <w:b/>
          <w:bCs/>
          <w:sz w:val="24"/>
          <w:szCs w:val="24"/>
          <w:lang w:val="uk-UA"/>
        </w:rPr>
        <w:t>В</w:t>
      </w:r>
      <w:r w:rsidRPr="001D3CE7">
        <w:rPr>
          <w:rFonts w:ascii="Times New Roman" w:hAnsi="Times New Roman"/>
          <w:b/>
          <w:bCs/>
          <w:sz w:val="24"/>
          <w:szCs w:val="24"/>
          <w:lang w:val="uk-UA"/>
        </w:rPr>
        <w:t>имог</w:t>
      </w:r>
      <w:r w:rsidRPr="007F5745">
        <w:rPr>
          <w:rFonts w:ascii="Times New Roman" w:hAnsi="Times New Roman"/>
          <w:b/>
          <w:bCs/>
          <w:sz w:val="24"/>
          <w:szCs w:val="24"/>
          <w:lang w:val="uk-UA"/>
        </w:rPr>
        <w:t>и</w:t>
      </w:r>
      <w:r w:rsidRPr="001D3CE7">
        <w:rPr>
          <w:rFonts w:ascii="Times New Roman" w:hAnsi="Times New Roman"/>
          <w:b/>
          <w:bCs/>
          <w:sz w:val="24"/>
          <w:szCs w:val="24"/>
          <w:lang w:val="uk-UA"/>
        </w:rPr>
        <w:t xml:space="preserve"> до </w:t>
      </w:r>
      <w:r w:rsidR="000A0BDC">
        <w:rPr>
          <w:rFonts w:ascii="Times New Roman" w:hAnsi="Times New Roman"/>
          <w:b/>
          <w:bCs/>
          <w:sz w:val="24"/>
          <w:szCs w:val="24"/>
        </w:rPr>
        <w:t>утримання свинопоголів</w:t>
      </w:r>
      <w:r w:rsidR="000A0BDC" w:rsidRPr="000A0BDC">
        <w:rPr>
          <w:rFonts w:ascii="Times New Roman" w:hAnsi="Times New Roman"/>
          <w:b/>
          <w:bCs/>
          <w:sz w:val="24"/>
          <w:szCs w:val="24"/>
        </w:rPr>
        <w:t>’</w:t>
      </w:r>
      <w:r w:rsidRPr="007F5745">
        <w:rPr>
          <w:rFonts w:ascii="Times New Roman" w:hAnsi="Times New Roman"/>
          <w:b/>
          <w:bCs/>
          <w:sz w:val="24"/>
          <w:szCs w:val="24"/>
        </w:rPr>
        <w:t xml:space="preserve">я на території  </w:t>
      </w:r>
      <w:r>
        <w:rPr>
          <w:rFonts w:ascii="Times New Roman" w:hAnsi="Times New Roman"/>
          <w:b/>
          <w:bCs/>
          <w:sz w:val="24"/>
          <w:szCs w:val="24"/>
          <w:lang w:val="uk-UA"/>
        </w:rPr>
        <w:t>Рубіжненської</w:t>
      </w:r>
      <w:r w:rsidR="009F1F77">
        <w:rPr>
          <w:rFonts w:ascii="Times New Roman" w:hAnsi="Times New Roman"/>
          <w:b/>
          <w:bCs/>
          <w:sz w:val="24"/>
          <w:szCs w:val="24"/>
          <w:lang w:val="uk-UA"/>
        </w:rPr>
        <w:t xml:space="preserve"> </w:t>
      </w:r>
      <w:r>
        <w:rPr>
          <w:rFonts w:ascii="Times New Roman" w:hAnsi="Times New Roman"/>
          <w:b/>
          <w:bCs/>
          <w:sz w:val="24"/>
          <w:szCs w:val="24"/>
          <w:lang w:val="uk-UA"/>
        </w:rPr>
        <w:t xml:space="preserve"> </w:t>
      </w:r>
      <w:r w:rsidRPr="007F5745">
        <w:rPr>
          <w:rFonts w:ascii="Times New Roman" w:hAnsi="Times New Roman"/>
          <w:b/>
          <w:bCs/>
          <w:sz w:val="24"/>
          <w:szCs w:val="24"/>
        </w:rPr>
        <w:t xml:space="preserve">сільської </w:t>
      </w:r>
      <w:r w:rsidR="009F1F77">
        <w:rPr>
          <w:rFonts w:ascii="Times New Roman" w:hAnsi="Times New Roman"/>
          <w:b/>
          <w:bCs/>
          <w:sz w:val="24"/>
          <w:szCs w:val="24"/>
          <w:lang w:val="uk-UA"/>
        </w:rPr>
        <w:t xml:space="preserve"> </w:t>
      </w:r>
      <w:r w:rsidRPr="007F5745">
        <w:rPr>
          <w:rFonts w:ascii="Times New Roman" w:hAnsi="Times New Roman"/>
          <w:b/>
          <w:bCs/>
          <w:sz w:val="24"/>
          <w:szCs w:val="24"/>
        </w:rPr>
        <w:t>ради</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І. Загальні положення</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b/>
          <w:bCs/>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 xml:space="preserve">1.1. Ці Вимоги розроблені з метою охорони території </w:t>
      </w:r>
      <w:r w:rsidRPr="007F5745">
        <w:rPr>
          <w:rFonts w:ascii="Times New Roman" w:hAnsi="Times New Roman"/>
          <w:sz w:val="24"/>
          <w:szCs w:val="24"/>
          <w:lang w:val="uk-UA"/>
        </w:rPr>
        <w:t>Харківської області</w:t>
      </w:r>
      <w:r w:rsidRPr="007F5745">
        <w:rPr>
          <w:rFonts w:ascii="Times New Roman" w:hAnsi="Times New Roman"/>
          <w:sz w:val="24"/>
          <w:szCs w:val="24"/>
        </w:rPr>
        <w:t xml:space="preserve"> від проникнення хвороб тварин з інших територій і карантинних зон, захисту тварин та населення від збудників та хвороб тварин і призначені для особистих селянських господарств та спеціалізованих господарств (ферм і комплексів) різної форми власності, які утримують (вирощують) свиней і визначають сукупність господарських, зоотехнічних і ветеринарних заходів, які забезпечують належну санітарну культуру, збереження здоров’я тварин, отримання від них високої продуктивності, охорону навколишнього середовища і поширюються на підприємства всіх форм власності, які проектуються, будуються, реконструюються, та діючі свинарські підприємства, на фізичних осіб, які займаються вирощуванням свиней.</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1.2. Ці Вимоги розроблені відповідно до законів України «Про ветеринарну медицину», «Про особисте селянське господарство», «Про фермерське господарство», «Про ідентифікацію та реєстрацію тварин», «Про охорону навколишнього природного середовища», Державних будівельних норм України.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1.3. Розподіл по кількості поголів’я свиней, які одночасно утримуються в особистих селянських господарствах та фермерських господарствах (юридичні особи):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 xml:space="preserve">1) дрібне особисте селянське господарство – до </w:t>
      </w:r>
      <w:r w:rsidRPr="007F5745">
        <w:rPr>
          <w:rFonts w:ascii="Times New Roman" w:hAnsi="Times New Roman"/>
          <w:sz w:val="24"/>
          <w:szCs w:val="24"/>
          <w:lang w:val="uk-UA"/>
        </w:rPr>
        <w:t>2</w:t>
      </w:r>
      <w:r w:rsidRPr="007F5745">
        <w:rPr>
          <w:rFonts w:ascii="Times New Roman" w:hAnsi="Times New Roman"/>
          <w:sz w:val="24"/>
          <w:szCs w:val="24"/>
        </w:rPr>
        <w:t>5 голів свиней;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2) мале сільськогосподарське підприємство – до 200 голів свиней;</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3) середнє сільськогосподарське підприємство – від 201 до 3000 голів свиней;</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 спеціалізовані свиногосподарства – від 3000 і більше голів свиней.</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ІІ. Терміни та їх визначення</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вакцинація – система профілактичних щеплень свинопоголів’я у визначені строки і періодичністю, спрямованих на недопущення виникнення захворювань протягом усього періоду утримання;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ветеринарно-санітарний пропускник (ветсанпропускник) – комплексна споруда, яка унеможливлює надходження на територію ферми забруднених збудниками інфекційних хвороб транспорту, персоналу, тари тощо і має такі відділення (блоки): санітарне (прохідну з дезкилимками, гардеробну з сушильною шафою, душові установки, пральню, приміщення для дезінфекції спецодягу та спецвзуття) та дезінфекційне приміщення, необхідне обладнання або спеціальні установки для дезінфекції транспортних засобів і тари);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ветеринарно-санітарні розриви – мінімальна відстань між приміщеннями для утримання свиней або між приміщеннями та іншими спорудами, а також від приміщень для свиней до інших господарств з вирощування тварин, підприємств із забою тварин і переробки продукції тваринного походження, житлових будинків, автомобільних шляхів та залізниць;</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домінуючі вітри – напрямки вітрів що переважають протягом року;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lastRenderedPageBreak/>
        <w:t xml:space="preserve">дрібне особисте господарство – господарство, в якому утримується до </w:t>
      </w:r>
      <w:r w:rsidRPr="007F5745">
        <w:rPr>
          <w:rFonts w:ascii="Times New Roman" w:hAnsi="Times New Roman"/>
          <w:sz w:val="24"/>
          <w:szCs w:val="24"/>
          <w:lang w:val="uk-UA"/>
        </w:rPr>
        <w:t>2</w:t>
      </w:r>
      <w:r w:rsidRPr="007F5745">
        <w:rPr>
          <w:rFonts w:ascii="Times New Roman" w:hAnsi="Times New Roman"/>
          <w:sz w:val="24"/>
          <w:szCs w:val="24"/>
        </w:rPr>
        <w:t>5 голів свиней;</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закритий режим роботи – комплекс адміністративно-господарських заходів, спрямованих на недопущення занесення на територію господарства збудників інфекційних захворювань тварин, який, в тому числі, передбачає створення суцільної огорожі території господарства, наявності ветсанпропускника, діючих дезбар’єрів, дезкилимків, особливого режиму роботи персоналу;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знищення – механічна, фізико-хімічна, біологічна або інша обробка та розміщення (захоронення) продукції або її залишкових компонентів у спеціально визначених місцях з метою зниження ризиків поширення       будь-яких інфекційних хвороб;</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знезараження – заходи, спрямовані на знищення патогенних та умовно патогенних збудників у приміщеннях, обладнанні, інструментах, матеріалах, речовинах;</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компартмент – субпопуляція тварин одного або декількох господарств з однією системою формування закритого режиму роботи, яка має окремий санітарний статус відносно однієї або декількох хвороб, по відношенню до яких застосовуються окремі заходи державного ветеринарно-санітарного нагляду, профілактики та забезпечення закритого режиму роботи;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компартменталізація – процедура визначення державним інспектором ветеринарної медицини рівня компартменту;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корми – продукти тваринного, рослинного, мікробіологічного та хімічного походження, у тому числі готові корми та комбікорми, що використовуються для годівлі тварин самостійно або в суміші, містять поживні речовини у засвоюваній формі і не справляють негативного впливу на здоровʼя тварин;</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літній табір – постійне утримання тварин на відкритому повітрі;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мале сільськогосподарське підприємство – виробничий об'єкт сільськогосподарського призначення для вирощування, зберігання та переробки окремих видів сільськогосподарської продукції, а також для утримання обмеженої кількості сільськогосподарських тварин.</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Свиноферми, які входять до складу сільськогосподарських підприємств та селянських (фермерських) господарств, уважаються малими, якщо вони мають поголівʼя до 200 голів одночасного утримання;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особисте селянське господарство – це господарська діяльність, яка проводиться без створення юридичної особи фізичною особою індивідуально або особами, які перебувають у сімейних чи родинних відносинах і спільно проживають, з метою задоволення особистих потреб шляхом виробництва, переробки і споживання сільськогосподарської продукції, реалізації її надлишків та надання послуг з використанням майна особистого селянського господарства, у тому числі й у сфері сільського зеленого туризму;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профілактичні перерви – проміжок часу між черговими партіями свиней, протягом якого приміщення вільні від тварин;</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фермерське господарство – є формою підприємницької діяльності громадян із створенням юридичної особи, які виявили бажання виробляти товарну сільськогосподарську продукцію, займатися її переробкою та реалізацією з метою отримання прибутку на земельних ділянках, наданих їм для ведення фермерського господарства, відповідно до Закону України «Про фермерське господарство»;</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утилізація – використання продукції як вторинних матеріальних чи енергетичних ресурсів.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Інші терміни застосовуються у значенні, визначеному в Законі України «Про ветеринарну медицину».</w:t>
      </w:r>
    </w:p>
    <w:p w:rsidR="003E0894" w:rsidRPr="00AA426C"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 </w:t>
      </w:r>
    </w:p>
    <w:p w:rsidR="009F1F77" w:rsidRPr="00AA426C" w:rsidRDefault="009F1F77" w:rsidP="003E0894">
      <w:pPr>
        <w:shd w:val="clear" w:color="auto" w:fill="F9FDFE"/>
        <w:spacing w:after="0" w:line="240" w:lineRule="atLeast"/>
        <w:ind w:firstLine="851"/>
        <w:jc w:val="both"/>
        <w:rPr>
          <w:rFonts w:ascii="Times New Roman" w:hAnsi="Times New Roman"/>
          <w:sz w:val="24"/>
          <w:szCs w:val="24"/>
        </w:rPr>
      </w:pPr>
    </w:p>
    <w:p w:rsidR="009F1F77" w:rsidRPr="00AA426C" w:rsidRDefault="009F1F77" w:rsidP="003E0894">
      <w:pPr>
        <w:shd w:val="clear" w:color="auto" w:fill="F9FDFE"/>
        <w:spacing w:after="0" w:line="240" w:lineRule="atLeast"/>
        <w:ind w:firstLine="851"/>
        <w:jc w:val="both"/>
        <w:rPr>
          <w:rFonts w:ascii="Times New Roman" w:hAnsi="Times New Roman"/>
          <w:sz w:val="24"/>
          <w:szCs w:val="24"/>
        </w:rPr>
      </w:pPr>
    </w:p>
    <w:p w:rsidR="009F1F77" w:rsidRPr="00AA426C" w:rsidRDefault="009F1F77" w:rsidP="003E0894">
      <w:pPr>
        <w:shd w:val="clear" w:color="auto" w:fill="F9FDFE"/>
        <w:spacing w:after="0" w:line="240" w:lineRule="atLeast"/>
        <w:ind w:firstLine="851"/>
        <w:jc w:val="both"/>
        <w:rPr>
          <w:rFonts w:ascii="Times New Roman" w:hAnsi="Times New Roman"/>
          <w:sz w:val="24"/>
          <w:szCs w:val="24"/>
        </w:rPr>
      </w:pPr>
    </w:p>
    <w:p w:rsidR="009F1F77" w:rsidRPr="00AA426C" w:rsidRDefault="009F1F77" w:rsidP="003E0894">
      <w:pPr>
        <w:shd w:val="clear" w:color="auto" w:fill="F9FDFE"/>
        <w:spacing w:after="0" w:line="240" w:lineRule="atLeast"/>
        <w:ind w:firstLine="851"/>
        <w:jc w:val="both"/>
        <w:rPr>
          <w:rFonts w:ascii="Times New Roman" w:hAnsi="Times New Roman"/>
          <w:sz w:val="24"/>
          <w:szCs w:val="24"/>
        </w:rPr>
      </w:pPr>
    </w:p>
    <w:p w:rsidR="009F1F77" w:rsidRPr="00AA426C" w:rsidRDefault="009F1F77" w:rsidP="003E0894">
      <w:pPr>
        <w:shd w:val="clear" w:color="auto" w:fill="F9FDFE"/>
        <w:spacing w:after="0" w:line="240" w:lineRule="atLeast"/>
        <w:ind w:firstLine="851"/>
        <w:jc w:val="both"/>
        <w:rPr>
          <w:rFonts w:ascii="Times New Roman" w:hAnsi="Times New Roman"/>
          <w:sz w:val="24"/>
          <w:szCs w:val="24"/>
        </w:rPr>
      </w:pP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ІІІ. Загальні ветеринарно-санітарні вимоги до проектування, будівництва та експлуатації</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3.1. Проектування будівництва, реконструкції спеціалізованих свиногосподарств (ферм, комплексів) з утримання (вирощування) племінних тварин, товарної репродукції і відгодівлі свиней проводять за проектами, розробленими відповідно з діючими нормами і іншими нормативними документами. Фахівці державної служби ветеринарної медицини беруть участь у проведенні експертизи й узгодженні проектів планування та будівництва тваринницьких ферм.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3.2. Територію ферми, комплексу відділяють від жилих районів, населених пунктів санітарно-захисною зоною відповідно до Державних будівельних норм України.</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Мінімальні зооветеринарні розриви між малими тваринницькими фермами селянських (фермерських) господарств та свинарськими підприємствами</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0"/>
        <w:gridCol w:w="2568"/>
        <w:gridCol w:w="1766"/>
        <w:gridCol w:w="1514"/>
        <w:gridCol w:w="1491"/>
        <w:gridCol w:w="1491"/>
      </w:tblGrid>
      <w:tr w:rsidR="003E0894" w:rsidRPr="00FA1BD9" w:rsidTr="00041024">
        <w:trPr>
          <w:jc w:val="center"/>
        </w:trPr>
        <w:tc>
          <w:tcPr>
            <w:tcW w:w="480" w:type="dxa"/>
            <w:vMerge w:val="restar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з/п</w:t>
            </w:r>
          </w:p>
        </w:tc>
        <w:tc>
          <w:tcPr>
            <w:tcW w:w="3405" w:type="dxa"/>
            <w:vMerge w:val="restar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Найменування малих тваринницьких ферм</w:t>
            </w:r>
          </w:p>
        </w:tc>
        <w:tc>
          <w:tcPr>
            <w:tcW w:w="6090" w:type="dxa"/>
            <w:gridSpan w:val="4"/>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Мінімальні зооветеринарні розриви, м</w:t>
            </w:r>
          </w:p>
        </w:tc>
      </w:tr>
      <w:tr w:rsidR="003E0894" w:rsidRPr="00FA1BD9" w:rsidTr="00041024">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E0894" w:rsidRPr="007F5745" w:rsidRDefault="003E0894" w:rsidP="00041024">
            <w:pPr>
              <w:spacing w:after="0" w:line="240" w:lineRule="auto"/>
              <w:rPr>
                <w:rFonts w:ascii="Times New Roman" w:hAnsi="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E0894" w:rsidRPr="007F5745" w:rsidRDefault="003E0894" w:rsidP="00041024">
            <w:pPr>
              <w:spacing w:after="0" w:line="240" w:lineRule="auto"/>
              <w:rPr>
                <w:rFonts w:ascii="Times New Roman" w:hAnsi="Times New Roman"/>
                <w:sz w:val="24"/>
                <w:szCs w:val="24"/>
              </w:rPr>
            </w:pPr>
          </w:p>
        </w:tc>
        <w:tc>
          <w:tcPr>
            <w:tcW w:w="1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до малих сільськогоспо-дарських підприємств</w:t>
            </w:r>
          </w:p>
        </w:tc>
        <w:tc>
          <w:tcPr>
            <w:tcW w:w="14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до середніх сільськогос-подарських підприємств</w:t>
            </w:r>
          </w:p>
        </w:tc>
        <w:tc>
          <w:tcPr>
            <w:tcW w:w="14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до спеціалізо-ваних свиногоспо-дарств</w:t>
            </w:r>
          </w:p>
        </w:tc>
        <w:tc>
          <w:tcPr>
            <w:tcW w:w="142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до племінних свиногоспо-дарств</w:t>
            </w:r>
          </w:p>
        </w:tc>
      </w:tr>
      <w:tr w:rsidR="003E0894" w:rsidRPr="00FA1BD9" w:rsidTr="00041024">
        <w:trPr>
          <w:jc w:val="center"/>
        </w:trPr>
        <w:tc>
          <w:tcPr>
            <w:tcW w:w="4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w:t>
            </w:r>
          </w:p>
        </w:tc>
        <w:tc>
          <w:tcPr>
            <w:tcW w:w="340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Малі скотарські ферми селянських (фермерських) господарств із загальним поголів’ям тварин, гол.:</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10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20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40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60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100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150</w:t>
            </w:r>
          </w:p>
        </w:tc>
        <w:tc>
          <w:tcPr>
            <w:tcW w:w="1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tc>
        <w:tc>
          <w:tcPr>
            <w:tcW w:w="14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tc>
        <w:tc>
          <w:tcPr>
            <w:tcW w:w="14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tc>
        <w:tc>
          <w:tcPr>
            <w:tcW w:w="142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tc>
      </w:tr>
      <w:tr w:rsidR="003E0894" w:rsidRPr="00FA1BD9" w:rsidTr="00041024">
        <w:trPr>
          <w:jc w:val="center"/>
        </w:trPr>
        <w:tc>
          <w:tcPr>
            <w:tcW w:w="48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2.</w:t>
            </w:r>
          </w:p>
        </w:tc>
        <w:tc>
          <w:tcPr>
            <w:tcW w:w="340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Малі свинарські ферми селянських (фермерських) господарств із закінченим виробничим циклом або відгодівлі з поголів’ям свиней:</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15 голів</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30 голів</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50 голів</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75 голів</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100 голів</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150 голів</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до 200 голів</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lastRenderedPageBreak/>
              <w:t>- до 300 голів</w:t>
            </w:r>
          </w:p>
        </w:tc>
        <w:tc>
          <w:tcPr>
            <w:tcW w:w="1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lastRenderedPageBreak/>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tc>
        <w:tc>
          <w:tcPr>
            <w:tcW w:w="14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150</w:t>
            </w:r>
          </w:p>
        </w:tc>
        <w:tc>
          <w:tcPr>
            <w:tcW w:w="145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1000</w:t>
            </w:r>
          </w:p>
        </w:tc>
        <w:tc>
          <w:tcPr>
            <w:tcW w:w="142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hideMark/>
          </w:tcPr>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p w:rsidR="003E0894" w:rsidRPr="007F5745" w:rsidRDefault="003E0894" w:rsidP="00041024">
            <w:pPr>
              <w:spacing w:after="0" w:line="240" w:lineRule="atLeast"/>
              <w:jc w:val="both"/>
              <w:rPr>
                <w:rFonts w:ascii="Times New Roman" w:hAnsi="Times New Roman"/>
                <w:sz w:val="24"/>
                <w:szCs w:val="24"/>
              </w:rPr>
            </w:pPr>
            <w:r w:rsidRPr="007F5745">
              <w:rPr>
                <w:rFonts w:ascii="Times New Roman" w:hAnsi="Times New Roman"/>
                <w:sz w:val="24"/>
                <w:szCs w:val="24"/>
              </w:rPr>
              <w:t>3000</w:t>
            </w:r>
          </w:p>
        </w:tc>
      </w:tr>
    </w:tbl>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lastRenderedPageBreak/>
        <w:t>Примітка. Відповідальність за недотримання даних розривів покладається на підприємство або фізичну особу, чиїми діями спричинено недотримання розривів.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3.3.</w:t>
      </w:r>
      <w:r w:rsidRPr="007F5745">
        <w:rPr>
          <w:rFonts w:ascii="Times New Roman" w:hAnsi="Times New Roman"/>
          <w:sz w:val="24"/>
          <w:szCs w:val="24"/>
        </w:rPr>
        <w:t> </w:t>
      </w:r>
      <w:r w:rsidRPr="007F5745">
        <w:rPr>
          <w:rFonts w:ascii="Times New Roman" w:hAnsi="Times New Roman"/>
          <w:sz w:val="24"/>
          <w:szCs w:val="24"/>
          <w:lang w:val="uk-UA"/>
        </w:rPr>
        <w:t>Введення тварин на комплекс (ферму) дозволяється тільки після завершення будівництва всіх ветеринарних об’єктів, очисних споруд, передбачених проектом, приймання комісією і профілактичної дезінфекції.</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3.4.</w:t>
      </w:r>
      <w:r w:rsidRPr="007F5745">
        <w:rPr>
          <w:rFonts w:ascii="Times New Roman" w:hAnsi="Times New Roman"/>
          <w:sz w:val="24"/>
          <w:szCs w:val="24"/>
        </w:rPr>
        <w:t> </w:t>
      </w:r>
      <w:r w:rsidRPr="007F5745">
        <w:rPr>
          <w:rFonts w:ascii="Times New Roman" w:hAnsi="Times New Roman"/>
          <w:sz w:val="24"/>
          <w:szCs w:val="24"/>
          <w:lang w:val="uk-UA"/>
        </w:rPr>
        <w:t>Територія дрібних особистих селянських та малих сільськогосподарських підприємств планується таким чином, щоб мати окреме місце складування гною, окреме водопостачання та водовідведення.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3.5.</w:t>
      </w:r>
      <w:r w:rsidRPr="007F5745">
        <w:rPr>
          <w:rFonts w:ascii="Times New Roman" w:hAnsi="Times New Roman"/>
          <w:sz w:val="24"/>
          <w:szCs w:val="24"/>
        </w:rPr>
        <w:t> </w:t>
      </w:r>
      <w:r w:rsidRPr="007F5745">
        <w:rPr>
          <w:rFonts w:ascii="Times New Roman" w:hAnsi="Times New Roman"/>
          <w:sz w:val="24"/>
          <w:szCs w:val="24"/>
          <w:lang w:val="uk-UA"/>
        </w:rPr>
        <w:t>Площа земельної ділянки повинна забезпечувати повне використання, зберігання та переробку органічних решток (гною) або його реалізацію після переробки та знезараження шляхом його біотермічного перетворення в компостну суміш.</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3.6. Свиногосподарство повинно забезпечувати закритий режим роботи.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3.7. Навколо свиногосподарських приміщень не рекомендується створювати лісові насадження дерев та кущів для зменшення ймовірності заселення їх синантропними та дикими тваринами.</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IV. Ветеринарно-санітарні об’єкти</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4.1. Дезінфекційний блок або дезбар’єри розміщують на головному в’їзді на територію підприємства і блокують із ветсанпропускником. Дезбар’єр повинен забезпечувати дезінфекцію транспорту, при застосуванні наливних дезбар’єрів довжина водного дзеркала повинна бути не меншою     9 метрів.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4.2. Ветеринарний пункт – складається з амбулаторії та діагностичного відділу. Амбулаторія складається з кімнати фахівців, аптеки, кімнати з холодильною камерою для зберігання біопрепаратів, стерилізаційної, кімнати для розтину та складу для деззасобів.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Ветеринарний пункт розміщують та/або блокують з ветсанпропусником.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4.3. Забійно-санітарний пункт по можливості блокують з ветеринарною лабораторією (в разі її наявності) або ветеринарним пунктом і розміщують на лінії огородження підприємства. До його складу входять: забійне відділення з приміщеннями длязабою свиней, розкриття шлунково-кишкового тракту тварин, засолу шкур і тимчасового зберігання туш і шкур тварин, утилізаційного відділення, відділення для розтину з утилізаційною камерою та душовою. Покриття стін вказаних відділень повинні бути гладкими, без виступів та забезпечувати проведення їх щоденного миття і дезінфекції.</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Забійно-санітарний пункт розміщується на відстані не менше   50 м від приміщення длякарантину та приміщень, де утримуються свині.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 утилізаційному відділенні встановлюють автоклав або піч для спалювання трупів. При утилізації сировини автоклавуванням передбачають дві кімнати: для сировини і знешкодження конфіскатів. У стіні між цими кімнатами встановлюють автоклав, завантаження його здійснюють у кімнаті для сировини, а вивантаження в кімнаті для знешкоджених конфіскатів.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При розташуванні свинарського підприємства в зоні діяльності заводів з виробництва мʼясо-кісткового борошна забійно-санітарний пункт передбачають без утилізаційного відділення. У цьому випадку в складі забійно-санітарного пункту обладнають ізоляційну холодильну камеру для короткочасного (до 3-х діб) зберігання трупів і конфіскатів від вимушено забитих тварин.</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4.4. До складу забійного майданчика входять приміщення для забою тварин і для зберігання продуктів забою. Забійний майданчик розміщують у виробничій зоні якнайдалі (не менше 50 м) від свинарників та огороджують суцільним парканом.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 xml:space="preserve">4.5. Приміщення длякарантину, передбачене для обслуговування одного свинарського комплексу (ферми), розміщують відокремлено від виробничих приміщень </w:t>
      </w:r>
      <w:r w:rsidRPr="007F5745">
        <w:rPr>
          <w:rFonts w:ascii="Times New Roman" w:hAnsi="Times New Roman"/>
          <w:sz w:val="24"/>
          <w:szCs w:val="24"/>
        </w:rPr>
        <w:lastRenderedPageBreak/>
        <w:t>ферми, комплексу, огороджують суцільним або сітчастим парканом заввишки 2 м та обладнують самостійний вʼїзд (виїзд) з дезбар’єром на дорогу загального користування.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Розміри будівлі для карантину визначають циклограмою надходження та руху поголівʼя з розрахунку тривалості карантинування кожної групи свиней в ізольованих секціях протягом 30 діб і періоду санітарної обробки і дезінфекції вивільнюваних приміщень не менше 4 діб.</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Передбачають наявність приміщення для зберігання ветеринарних препаратів та інструментів, для зберігання кормів, інвентарю.</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4.6. Ветсанпропускник будують на лінії розмежування адміністративно-господарської і виробничої зони.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Склад і розміри санітарно-побутових приміщень для обслуговуючого персоналу свиногосподарства (ферми) проектують згідно з нормами до проектування. Крім цього, в складі ветсанпропускника передбачають приміщення для дезінфекції, прання і сушки спецодягу та спецвзуття.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У прохідній ветсанпропускника встановлюють цілодобове чергування.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Перед входом у ветсанпропускник як зі сторони зовнішньої території, так і зі сторони виробничої зони, встановлюють дезбарʼєри (кювети з килимками або тирсою), змочені дезрозчином. Розмір дезбар’єру повинен виключати можливість його оминути відвідувачем.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Ветсанпропускник включає ряд приміщень, які обладнані наскрізними душовими кабінами, що забезпечують весь працюючий персонал необхідною обробкою. Такі душові кабіни встановлюють таким чином, щоб всі працюючі при заходженні на територію ферми та при виході з неї проходили через них.</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Ветсанпропускник розділяють на «чисту» та «брудну» зони. В «брудній» зоні санпропускника працівники свиногосподарства (ферми) знімають свій домашній одяг і взуття, залишають їх в гардеробній домашнього одягу (в шафі), закріпленому за кожним працівником, приймають душ та в «чистій» зоні одягають в гардеробній чистий продезінфікований спецодяг і спецвзуття. Переміщення одягу між «чистою» і «брудною» зоною заборонене. Після закінчення роботи знімають спецодяг і спецвзуття, приймають душ і одягають власний одяг.</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4.7. Ветеринарні обʼєкти обладнують каналізацією для відведення стічних вод.</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4.8. Пункт зі штучного осіменіння при великому свинарському підприємстві розміщують на території племінного репродуктора або промислового комплексу.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У складі пункту штучного осіменіння передбачають приміщення для утримання кнурів, лабораторно-технологічну кімнату.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V. Вимоги до закритого режиму роботи на спеціалізованих свиногосподарствах, малих та середніх сільськогосподарських підприємствах</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 Всі спеціалізовані свиногосподарства, малі та середні сільськогосподарські підприємства з вирощування та відгодівлі свиней незалежно від форми власності працюють в закритому режимі роботи.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Вхід на територію спеціалізованих свиногосподарств, малих та середніх сільськогосподарських підприємств стороннім особам, а також вʼїзд транспортного засобу, не пов’язаного з їх обслуговуванням, забороняється.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5.2.</w:t>
      </w:r>
      <w:r w:rsidRPr="007F5745">
        <w:rPr>
          <w:rFonts w:ascii="Times New Roman" w:hAnsi="Times New Roman"/>
          <w:sz w:val="24"/>
          <w:szCs w:val="24"/>
        </w:rPr>
        <w:t> </w:t>
      </w:r>
      <w:r w:rsidRPr="007F5745">
        <w:rPr>
          <w:rFonts w:ascii="Times New Roman" w:hAnsi="Times New Roman"/>
          <w:sz w:val="24"/>
          <w:szCs w:val="24"/>
          <w:lang w:val="uk-UA"/>
        </w:rPr>
        <w:t xml:space="preserve">При цьому особи, що відвідують спеціалізовані свиногосподарства, малі або середні сільськогосподарські підприємства, проходять санітарну обробку і реєструються в спеціальному журналі. </w:t>
      </w:r>
      <w:r w:rsidRPr="007F5745">
        <w:rPr>
          <w:rFonts w:ascii="Times New Roman" w:hAnsi="Times New Roman"/>
          <w:sz w:val="24"/>
          <w:szCs w:val="24"/>
        </w:rPr>
        <w:t xml:space="preserve">Крім того, особа, що відвідує спеціалізоване свиногосподарство, мале або середнє сільськогосподарське підприємство (включаючи посадових осіб органів, уповноважених на здійснення державного контролю (нагляду)), не повинна відвідувати інше господарство, контактувати з домашніми або дикими свинями (включаючи </w:t>
      </w:r>
      <w:r w:rsidRPr="007F5745">
        <w:rPr>
          <w:rFonts w:ascii="Times New Roman" w:hAnsi="Times New Roman"/>
          <w:sz w:val="24"/>
          <w:szCs w:val="24"/>
        </w:rPr>
        <w:lastRenderedPageBreak/>
        <w:t>полювання) та брати участь в здійсненні протиепізоотичних заходів щонайменше останні 2 тижні.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5.3. Територію спеціалізованих свиногосподарств, малих та середніх сільськогосподарських підприємств поділяють на такі зони: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1)</w:t>
      </w:r>
      <w:r w:rsidRPr="007F5745">
        <w:rPr>
          <w:rFonts w:ascii="Times New Roman" w:hAnsi="Times New Roman"/>
          <w:sz w:val="24"/>
          <w:szCs w:val="24"/>
        </w:rPr>
        <w:t> </w:t>
      </w:r>
      <w:r w:rsidRPr="007F5745">
        <w:rPr>
          <w:rFonts w:ascii="Times New Roman" w:hAnsi="Times New Roman"/>
          <w:sz w:val="24"/>
          <w:szCs w:val="24"/>
          <w:lang w:val="uk-UA"/>
        </w:rPr>
        <w:t>виробничу, в якій можуть виділяти репродуктивний і відгодівельний сектори, вигульні майданчики з твердим покриттям, ветеринарно-санітарні об’єкти, які розташовують відповідно до технологічного процесу, територію виробничої зони огороджують суцільною огорожею по всьому периметру, яка унеможливлює проникнення на її територію сторонніх осіб, диких та безпритульних (синантропних) тварин;</w:t>
      </w: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lang w:val="uk-UA"/>
        </w:rPr>
        <w:t>2)</w:t>
      </w:r>
      <w:r w:rsidRPr="007F5745">
        <w:rPr>
          <w:rFonts w:ascii="Times New Roman" w:hAnsi="Times New Roman"/>
          <w:sz w:val="24"/>
          <w:szCs w:val="24"/>
        </w:rPr>
        <w:t> </w:t>
      </w:r>
      <w:r w:rsidRPr="007F5745">
        <w:rPr>
          <w:rFonts w:ascii="Times New Roman" w:hAnsi="Times New Roman"/>
          <w:sz w:val="24"/>
          <w:szCs w:val="24"/>
          <w:lang w:val="uk-UA"/>
        </w:rPr>
        <w:t xml:space="preserve">адміністративно-господарську, яка може включати будівлі і споруди адміністративно-господарських служб, обʼєкти для інженерно-технічного обслуговування (гараж, технічні склади, механічні майстерні), споруди для зберігання і приготування кормів. </w:t>
      </w:r>
      <w:r w:rsidRPr="007F5745">
        <w:rPr>
          <w:rFonts w:ascii="Times New Roman" w:hAnsi="Times New Roman"/>
          <w:sz w:val="24"/>
          <w:szCs w:val="24"/>
        </w:rPr>
        <w:t>Кормоцех розташовують при вʼїзді на територію підприємства. У безпосередній близькості до кормоцеху або в блоці з ним розміщують склад концентрованих кормів, сховища для коренеплодів, силосу та інших кормів.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5.4.</w:t>
      </w:r>
      <w:r w:rsidRPr="007F5745">
        <w:rPr>
          <w:rFonts w:ascii="Times New Roman" w:hAnsi="Times New Roman"/>
          <w:sz w:val="24"/>
          <w:szCs w:val="24"/>
        </w:rPr>
        <w:t> </w:t>
      </w:r>
      <w:r w:rsidRPr="007F5745">
        <w:rPr>
          <w:rFonts w:ascii="Times New Roman" w:hAnsi="Times New Roman"/>
          <w:sz w:val="24"/>
          <w:szCs w:val="24"/>
          <w:lang w:val="uk-UA"/>
        </w:rPr>
        <w:t>Вхід у виробничу зону спеціалізованих свиногосподарств, малих та середніх сільськогосподарських підприємств дозволяється тільки через ветсанпропускник, а вʼїзд транспорту – через постійно діючий дезінфекційний бар’єр (дезінфекційний блок). На ветсанпропускнику ведуться журнали: виходу на роботу спеціалістів, відвідування сторонніми особами, руху та проведення дезінфекції транспорту, приготування дезрозчинів та заправки дезбар’єрів, прання та дезінфекції спецодягу.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Всі інші входи на виробничу зону спеціалізованих свиногосподарств, малих та середніх сільськогосподарських підприємств повинні бути закриті.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5.5. Виходити в спецодязі і спецвзутті, а також виносити їх за межі спеціалізованих свиногосподарств, малих та середніх сільськогосподарських підприємств забороняється.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5.6. При вході в ізольоване приміщення (секцію) встановлюють дезванночки або дезкилимки. З внутрішнього боку дверей при вході в склади комбікормів, кормокухню, ветеринарні об’єкти облаштовують дезковрики, заповнені тирсою або іншим пористим матеріалом, зволожують дезрозчином.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5.7. На кожній технологічній дільниці облаштовують туалет з умивальником.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5.8. Для обслуговування тварин закріплюють за кожною технологічною (виробничою) групою відповідальних людей, які мають знання з техмінімуму стосовно утримання, годівлі, догляду за тваринами, та які пройшли медичне обстеження відповідно до чинних нормативних документів.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Особи, хворі туберкульозом, теніаринхозом, сальмонельозом й іншими захворюваннями, спільними для людини і тварин, до роботи в спеціалізованих свиногосподарствах, малих та середніх сільськогосподарських підприємствах не допускаються.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5.9. Обслуговуючий персонал забезпечують спецодягом та спецвзуттям із розрахунку не менше двох комплектів на працівника. Обладнання, інвентар, спецодяг, спецвзуття та інші предмети маркують і закріплюють за дільницею (цехом). Передавати зазначені предмети із одної дільниці на інші без попереднього знезараження забороняється.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5.10. У приватній власності громадян, працюючих в спеціалізованих свиногосподарствах, малих та середніх сільськогосподарських підприємствах, не повинно утримуватись свинопоголів’я. Керівники, зооветеринарні фахівці повинні забезпечувати суворий контроль за наявністю і переміщенням свинопоголів’я в спеціалізованих свиногосподарствах, малих та середніх сільськогосподарських підприємствах та дотриманням вимог щодо відсутності свинопоголів’я в приватній власності громадян, які в них працюють.</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lastRenderedPageBreak/>
        <w:t>У випадку захворювання інфекційними хворобами інших сільськогосподарських тварин, що належать працівникам спеціалізованих свиногосподарств, малих та середніх сільськогосподарських підприємств, такі працівники зобов’язані повідомляти керівнику та не допускаються до роботи до повної ліквідації хвороби в їх господарстві.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5.11. На території спеціалізованих свиногосподарств, малих та середніх сільськогосподарських підприємств забороняється утримувати собак (крім сторожових), котів, а також інших видів тварин, включаючи птицю. Сторожові собаки повинні бути зареєстрованими та з відповідними відмітками в паспорті про щеплення проти сказу, інші обробки та постійно знаходитися лише на території господарства.</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5.12. На території радіусом три кілометри від спеціалізованих свиногосподарств,  малих та середніх сільськогосподарських підприємств все свинопоголів’я особистого і суспільного користування піддаються профілактичним обробкам проти інфекційних захворювань відповідно до плану протиепізоотичних заходів з урахуванням епізоотичної ситуації.</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Ветеринарним фахівцям спеціалізованих свиногосподарств, малих та середніх сільськогосподарських підприємств забороняється обслуговування тварин, що знаходяться в особистому користуванні громадян. Відповідальність за організацію цієї роботи покладається на керівника господарства.</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Використання імунобіологічних препаратів фахівцями ветеринарної медицини спеціалізованих свиногосподарств, малих та середніх сільськогосподарських підприємств здійснюється виключно за узгодженням з головним державним інспектором ветеринарної медицини району (міста).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5.13. Для забезпечення технологічного процесу у виробничій зоні виділяють спеціальний внутрішньогосподарський транспорт. Крім того, на території господарства проводять розподіл «чистих» (підвезення кормів, тварин) та «брудних» (вивезення гною, загиблих тварин, відходів забою) автотранспортних шляхів з розрахунку виключення їх перетинання.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5.14. Тварини, що підлягають вимушеному та внутрішньогосподарському забою, перевозять на забійно-санітарний пункт (забійну площадку) спеціальним транспортом, що виключає витоки біоматеріалу.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5.15. Туші від вимушеного забою в обов’язковому порядку піддаються дослідженням в уповноваженій лабораторії ветмедицини. В залежності від результатів дослідження їх відправляють на мʼясопереробне підприємство або утилізують. До отримання результатів дослідження і відправлення на переробку туші зберігають в холодильних камерах забійно-санітарного пункту.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5.16. Вивіз трупів і боєнських відходів для виробництва м’ясо-кісткового борошна проводять спецавтотранспортом, який регулярно піддають дезінфекції.</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5.17. Санітарний день проводять не рідше ніж один раз на місяць з метою очистки приміщень, поточного ремонту.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Обов’язковою умовою для використання приміщень є принцип «порожньо-зайнято», з обов’язковою санацією приміщень впродовж двох-пʼяти днів.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5.18. На територію виробничої зони спеціалізованих свиногосподарств, малих та середніх сільськогосподарських підприємств забороняється приносити продукти тваринного походження. Приймання їжі дозволяється на території адміністративної зони у відведених для цього місцях, які обладнані санітарним приміщенням та умивальниками.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5.19. Забороняється використовувати для утримання тварин літні табори.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5.20. Обслуговуючий персонал та працівники спеціалізованих свиногосподарств, малих та середніх сільськогосподарських підприємств зобов’язані проходити обов’язкові профілактичні медичні огляди у встановленому законодавством порядку.</w:t>
      </w:r>
    </w:p>
    <w:p w:rsidR="003E0894" w:rsidRPr="00AA426C"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9F1F77" w:rsidRPr="00AA426C" w:rsidRDefault="009F1F77" w:rsidP="003E0894">
      <w:pPr>
        <w:shd w:val="clear" w:color="auto" w:fill="F9FDFE"/>
        <w:spacing w:after="0" w:line="240" w:lineRule="atLeast"/>
        <w:jc w:val="both"/>
        <w:rPr>
          <w:rFonts w:ascii="Times New Roman" w:hAnsi="Times New Roman"/>
          <w:sz w:val="24"/>
          <w:szCs w:val="24"/>
        </w:rPr>
      </w:pPr>
    </w:p>
    <w:p w:rsidR="009F1F77" w:rsidRPr="00AA426C" w:rsidRDefault="009F1F77" w:rsidP="003E0894">
      <w:pPr>
        <w:shd w:val="clear" w:color="auto" w:fill="F9FDFE"/>
        <w:spacing w:after="0" w:line="240" w:lineRule="atLeast"/>
        <w:jc w:val="both"/>
        <w:rPr>
          <w:rFonts w:ascii="Times New Roman" w:hAnsi="Times New Roman"/>
          <w:sz w:val="24"/>
          <w:szCs w:val="24"/>
        </w:rPr>
      </w:pPr>
    </w:p>
    <w:p w:rsidR="009F1F77" w:rsidRPr="00AA426C" w:rsidRDefault="009F1F77" w:rsidP="003E0894">
      <w:pPr>
        <w:shd w:val="clear" w:color="auto" w:fill="F9FDFE"/>
        <w:spacing w:after="0" w:line="240" w:lineRule="atLeast"/>
        <w:jc w:val="both"/>
        <w:rPr>
          <w:rFonts w:ascii="Times New Roman" w:hAnsi="Times New Roman"/>
          <w:sz w:val="24"/>
          <w:szCs w:val="24"/>
        </w:rPr>
      </w:pP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VI. Ветеринарно-санітарний режим в дрібних особистих селянських господарствах</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6.1. При утриманні свиней в дрібних особистих селянських господарствах кожен власник повинен дотримуватись та виконувати ветеринарно-санітарні вимоги або проводити еквівалентні до них санітарні заходи, які дають змогу досягти рівноцінного рівня санітарного захисту тварин та людини.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6.2.</w:t>
      </w:r>
      <w:r w:rsidRPr="007F5745">
        <w:rPr>
          <w:rFonts w:ascii="Times New Roman" w:hAnsi="Times New Roman"/>
          <w:sz w:val="24"/>
          <w:szCs w:val="24"/>
        </w:rPr>
        <w:t> </w:t>
      </w:r>
      <w:r w:rsidRPr="007F5745">
        <w:rPr>
          <w:rFonts w:ascii="Times New Roman" w:hAnsi="Times New Roman"/>
          <w:sz w:val="24"/>
          <w:szCs w:val="24"/>
          <w:lang w:val="uk-UA"/>
        </w:rPr>
        <w:t>З метою запобігання занесенню збудників інфекції на територію дрібного особистого селянського господарства придбання тварин здійснюється тільки за наявності відповідних ветеринарних документів в осіб чи підприємців, які їх реалізують.</w:t>
      </w: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6.3. При придбанні тварин власник повинен вимагати у постачальника чи в особи, що продає їх населенню, ветеринарні документи, які засвідчують благополуччя господарства-постачальника та регіону, де він знаходиться, щодо інфекційних хвороб, дати проведення щеплень, стан здоровʼя тварин, результати проведених лабораторних досліджень.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6.4. Придбані тварини повинні пройти профілактичний карантин. Для цього їх утримують окремо від загального поголівʼя протягом 30 днів. У період карантину власник повинен повідомити спеціаліста ветеринарної медицини про придбання тварин, виконувати надані ним рекомендації щодо їх утримання в цей період та сприяти проведенню необхідних лабораторних досліджень тощо.</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Тварин розміщують у чистому, продезінфікованому приміщенні. Нове приміщення також перед тим, як помістити тварин, очищають і дезінфікують.</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6.5. Для профілактики захворювань тварин власник повинен забезпечити комплекс заходів, які сприяють збереженню поголів’я в дрібних особистих селянських господарствах, а саме:</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1) дотримання норм щільності;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2) належна годівля, своєчасне прибирання годівниць;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3) дотримання основних параметрів мікроклімату, вентиляції, освітленості в приміщенні;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4) дотримання зоогігієнічних умов утримання;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 проведення своєчасного видалення гною та дезінфекції кліток, приміщень, обладнання та інвентарю;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 своєчасне виявлення та знищення ектопаразитів і мишеподібних гризунів у приміщенні;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 забезпечення достатньою кількістю питної води, своєчасна заміна води.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6.6. Консультації та допомогу до визначення придатності води власник може отримати в територіальних установах санітарно-епідеміологічної служби або в лабораторії ветеринарної медицини.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6.7. У приміщенні, де утримуються тварини, треба проводити дератизацію та мінімізувати можливість проникнення гризунів.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6.8. Приміщення для утримання тварин повинні бути обладнані природною припливно-витяжною вентиляцією, зручними для очищення та миття.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6.9. Побілка стелі, стін, допоміжного обладнання повинна проводитися у міру забруднення, але не рідше одного разу на рік. Одночасно з побілкою повинна проводитися дезінфекція.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6.10. Для прибирання гною, підстилки, сміття потрібно використовувати закріплений за цим приміщенням інвентар, який необхідно періодично мити та дезінфікувати.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 xml:space="preserve">6.11. Дрібний інвентар необхідно дезінфікувати шляхом занурення на  5 хвилин в окріп або знезаражувати одновідсотковим розчином їдкого натру або іншими деззасобами, які зареєстровані в Україні, згідно з настановами щодо їх використання, </w:t>
      </w:r>
      <w:r w:rsidRPr="007F5745">
        <w:rPr>
          <w:rFonts w:ascii="Times New Roman" w:hAnsi="Times New Roman"/>
          <w:sz w:val="24"/>
          <w:szCs w:val="24"/>
        </w:rPr>
        <w:lastRenderedPageBreak/>
        <w:t>великий інвентар та обладнання потрібно зрошувати дезрозчинами за допомогою гідропульту тощо.</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6.12.</w:t>
      </w:r>
      <w:r w:rsidRPr="007F5745">
        <w:rPr>
          <w:rFonts w:ascii="Times New Roman" w:hAnsi="Times New Roman"/>
          <w:sz w:val="24"/>
          <w:szCs w:val="24"/>
        </w:rPr>
        <w:t> </w:t>
      </w:r>
      <w:r w:rsidRPr="007F5745">
        <w:rPr>
          <w:rFonts w:ascii="Times New Roman" w:hAnsi="Times New Roman"/>
          <w:sz w:val="24"/>
          <w:szCs w:val="24"/>
          <w:lang w:val="uk-UA"/>
        </w:rPr>
        <w:t>Під прямі сонячні промені рекомендується ставити чисті годівниці, поїлки, інший інвентар.</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6.13.</w:t>
      </w:r>
      <w:r w:rsidRPr="007F5745">
        <w:rPr>
          <w:rFonts w:ascii="Times New Roman" w:hAnsi="Times New Roman"/>
          <w:sz w:val="24"/>
          <w:szCs w:val="24"/>
        </w:rPr>
        <w:t> </w:t>
      </w:r>
      <w:r w:rsidRPr="007F5745">
        <w:rPr>
          <w:rFonts w:ascii="Times New Roman" w:hAnsi="Times New Roman"/>
          <w:sz w:val="24"/>
          <w:szCs w:val="24"/>
          <w:lang w:val="uk-UA"/>
        </w:rPr>
        <w:t xml:space="preserve">Передбачено обробляти паяльними лампами чи спеціальними пальниками з вогнем підлогу, клітки, годівниці, поїлки, виготовлені з негорючих матеріалів, що є водночас дезакарицидним механічним засобом. </w:t>
      </w:r>
      <w:r w:rsidRPr="007F5745">
        <w:rPr>
          <w:rFonts w:ascii="Times New Roman" w:hAnsi="Times New Roman"/>
          <w:sz w:val="24"/>
          <w:szCs w:val="24"/>
        </w:rPr>
        <w:t>При цьому необхідно дотримуватися правил протипожежної безпеки.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6.14. З метою проведення заходів з дезінсекції (знищення комах) необхідно:</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1) територію та приміщення постійно тримати в чистоті;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2) попереджувати виплід мух, для чого своєчасно видаляти сміття та нечистоти;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3)</w:t>
      </w:r>
      <w:r w:rsidRPr="007F5745">
        <w:rPr>
          <w:rFonts w:ascii="Times New Roman" w:hAnsi="Times New Roman"/>
          <w:sz w:val="24"/>
          <w:szCs w:val="24"/>
        </w:rPr>
        <w:t> </w:t>
      </w:r>
      <w:r w:rsidRPr="007F5745">
        <w:rPr>
          <w:rFonts w:ascii="Times New Roman" w:hAnsi="Times New Roman"/>
          <w:sz w:val="24"/>
          <w:szCs w:val="24"/>
          <w:lang w:val="uk-UA"/>
        </w:rPr>
        <w:t>закривати дрібною сіткою вікна;</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4)</w:t>
      </w:r>
      <w:r w:rsidRPr="007F5745">
        <w:rPr>
          <w:rFonts w:ascii="Times New Roman" w:hAnsi="Times New Roman"/>
          <w:sz w:val="24"/>
          <w:szCs w:val="24"/>
        </w:rPr>
        <w:t> </w:t>
      </w:r>
      <w:r w:rsidRPr="007F5745">
        <w:rPr>
          <w:rFonts w:ascii="Times New Roman" w:hAnsi="Times New Roman"/>
          <w:sz w:val="24"/>
          <w:szCs w:val="24"/>
          <w:lang w:val="uk-UA"/>
        </w:rPr>
        <w:t>не рідше одного разу на тиждень (літній період року) проводити обробку смітників та вигрібних ям дезінфекційними та інсектицидними засобами, затвердженими Міністерством охорони здоровʼя України в установленому порядку.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6.15. Для захисту від гризунівприміщень, у яких утримуються тварини, необхідно:</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1) оббивати пороги та двері приміщення, де утримуються тварини, на висоту 40-45 см листовим залізом або металевою сіткою;</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2) заливати отвори в стінах, підлозі цементом з металевою або скляною стружкою;</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3) щоденно очищати від залишків корму годівниці;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4) поїлки, підлогу (сітчасту і планчасту) періодично очищати від бруду.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6.16. Годівниці, поїлки, обладнання для приготування кормів очищають і миють гарячою водою з двохвідсотковим розчином кальцинованої соди або іншим миючим засобом, з подальшим промиванням проточною водою.</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6.17. Перед проведенням санітарних обробок тварин виводять з приміщення.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6.18. Територію дрібних особистих селянських господарств необхідно постійно підтримувати в чистоті. Гній складають на окремо виділеному майданчику для біотермічного знезараження. Використання гною як добрива без біотермічного знезараження забороняється.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6.19. Власник при обслуговуванні тварин повинен дотримуватися правил особистої гігієни.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6.20. До роботи з тваринами не допускаються особи, які хворіють на туберкульоз, хронічну дизентерію та інші зоонозні хвороби.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6.21. Власник повинен мати окремий робочий одяг і зберігати його в нежилій частині приміщення.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Для зберігання верхнього одягу і взуття в приміщенні встановлюють окрему шафу. Забороняється носити спецодяг за межами приміщення, де утримуються тварини, а також одягати поверх нього будь-який домашній одяг. Весь спецодяг необхідно регулярно прати (один раз на тиждень) та дезінфікувати.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6.22. Після роботи з тваринами необхідно змінити спецодяг, спецвзуття та вимити руки. Для миття і знезараження рук потрібно мати умивальник, мило, чистий рушник, бачок з дезрозчином.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6.23. При утриманні свиней на підстилці використовують тільки сухий підстилковий матеріал, який зберігають у закритих приміщеннях. Категорично забороняється використовувати цвілу, мерзлу, сиру підстилку.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6.24. У період вирощування тварин власник повинен щоденно спостерігати за їх фізіологічним та клінічним станом, за поїданням кормів, споживанням води, контролювати динаміку приросту ваги.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 xml:space="preserve">6.25. При виявленні будь-яких відхилень від нормального фізіологічного стану тварин, при яких спостерігаються клінічні прояви хвороби або загибель, власник повинен терміново повідомити фахівця територіальної установи ветеринарної медицини, який </w:t>
      </w:r>
      <w:r w:rsidRPr="007F5745">
        <w:rPr>
          <w:rFonts w:ascii="Times New Roman" w:hAnsi="Times New Roman"/>
          <w:sz w:val="24"/>
          <w:szCs w:val="24"/>
        </w:rPr>
        <w:lastRenderedPageBreak/>
        <w:t>відбере проби матеріалу від тварин та направить в лабораторію ветмедицини для проведення необхідних лабораторних досліджень в порядку, передбаченому законодавством.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Подальші дії повинні проводитися під контролем спеціаліста ветеринарної медицини.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6.26. Для тварин, які захворіли, необхідно мати окрему спеціальну клітку-ізолятор. Крім того, виділяється спеціальний інвентар та обладнання.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6.27. Для профілактики заразних хвороб, крім загальних санітарних заходів, проводять вакцинацію тварин.</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Всі щеплення свиней та діагностичні дослідження проводяться фахівцями ветеринарної медицини в порядку, передбаченому законодавством.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6.28. При виконанні ветеринарно-санітарних заходів необхідно чітко виконувати вказівки спеціалістів ветеринарної медицини, надавати їм всебічну допомогу, сприяти у проведенні обовʼязкових щеплень, взятті крові для необхідних лабораторних досліджень, у проведенні дезінфекції, дератизації, дезінсекції тощо.</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VII. Ветеринарно-санітарні вимоги при комплектуванні, утриманні та годівлі</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 Комплектування і розширення підприємств допускається здоровими тваринами тільки з підприємств, які за рівнем компартменталізації є не нижчими підприємства, яке комплектується.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7.2. Якщо закупівля тварин здійснюється в межах адміністративного району (міста), то суб’єкт господарювання, який планує закуповувати тварин, звертається із листом-заявою до головного державного інспектора ветеринарної медицини району (міста), в якому вказує господарство, з якого планується закупівля, кількість тварин, вік, стать, породу і мету закупівлі. Завезення може бути проведене лише за письмовим погодженням головного державного інспектора ветеринарної медицини району (міста).</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7.3. Якщо закупівля проводиться із-за меж адміністративного району (міста), але в межах області, то суб’єкт господарювання звертається з аналогічним листом-заявою до головного державного інспектора ветеринарної медицини району (міста), який з’ясовує епізоотичний стан господарства-постачальника з головним державним інспектором ветеринарної медицини району (міста), де розташоване господарство-постачальник і повідомляє власника про можливість такого переміщення.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7.4. Якщо закупівля проводиться із-за меж області, але в межах України, то суб’єкт господарювання звертається з аналогічним листом-заявою до головного державного інспектора ветеринарної медицини області, попереднього погодивши його з головним державним інспектором ветеринарної медицини району (міста). Головний державний інспектор ветеринарної медицини області звертається до головного державного інспектора ветеринарної медицини області, де розташоване господарство з якого планується завіз, із запитом про епізоотичне благополуччя господарства-постачальника. Після отримання відповіді він повідомляє власника про можливість такого переміщення.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7.5. У кожному з цих випадків господарство-постачальник відбирає групу тварин, які призначені для реалізації, і ставить їх на профілактичне карантинування із проведенням відповідних ветеринарно-профілактичних заходів.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7.6. Перед постановкою тварин в приміщення проводять обов’язковий ремонт, прибирання та дезінфекцію із лабораторним контролем якості її проведення, підготовку мікроклімату і температурного режиму.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7.7.</w:t>
      </w:r>
      <w:r w:rsidRPr="007F5745">
        <w:rPr>
          <w:rFonts w:ascii="Times New Roman" w:hAnsi="Times New Roman"/>
          <w:sz w:val="24"/>
          <w:szCs w:val="24"/>
        </w:rPr>
        <w:t> </w:t>
      </w:r>
      <w:r w:rsidRPr="007F5745">
        <w:rPr>
          <w:rFonts w:ascii="Times New Roman" w:hAnsi="Times New Roman"/>
          <w:sz w:val="24"/>
          <w:szCs w:val="24"/>
          <w:lang w:val="uk-UA"/>
        </w:rPr>
        <w:t>Формування технологічних груп здійснюється з обов’язковим розрахунком технології утримання, кількості вільних місць (станків для тварин) та резерву вільних станків.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lastRenderedPageBreak/>
        <w:t>7.8. Всі тварини, якими комплектується господарство, мають бути ідентифіковані.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7.9. Тварин в приміщеннях розміщують у відповідності з різними віковими групами та забезпеченням необхідної площі.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7.10. Холостих, поросних свиноматок та кнурів розміщують в окремих приміщеннях або станках. У свиногосподарствах отримання молодняку рекомендується організовувати на основі турових або циклічно-турових опоросів</w:t>
      </w:r>
      <w:r w:rsidRPr="007F5745">
        <w:rPr>
          <w:rFonts w:ascii="Times New Roman" w:hAnsi="Times New Roman"/>
          <w:sz w:val="24"/>
          <w:szCs w:val="24"/>
          <w:lang w:val="uk-UA"/>
        </w:rPr>
        <w:t>.</w:t>
      </w: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7.11. Забороняється використовувати кнурів, які використовуються в приватному секторі.</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7.12. В період осіменіння і першої стадії супоросності (до 32 днів) свиноматок  рекомендовано утримувати фіксовано в індивідуальних станках площею не менше 1,2 м</w:t>
      </w:r>
      <w:r w:rsidRPr="007F5745">
        <w:rPr>
          <w:rFonts w:ascii="Times New Roman" w:hAnsi="Times New Roman"/>
          <w:sz w:val="24"/>
          <w:szCs w:val="24"/>
          <w:vertAlign w:val="superscript"/>
        </w:rPr>
        <w:t>2</w:t>
      </w:r>
      <w:r w:rsidRPr="007F5745">
        <w:rPr>
          <w:rFonts w:ascii="Times New Roman" w:hAnsi="Times New Roman"/>
          <w:sz w:val="24"/>
          <w:szCs w:val="24"/>
        </w:rPr>
        <w:t>. З супоросністю більше 32 днів рекомендоване групове утримання маток на площі розміщення не менше 1,9 м</w:t>
      </w:r>
      <w:r w:rsidRPr="007F5745">
        <w:rPr>
          <w:rFonts w:ascii="Times New Roman" w:hAnsi="Times New Roman"/>
          <w:sz w:val="24"/>
          <w:szCs w:val="24"/>
          <w:vertAlign w:val="superscript"/>
        </w:rPr>
        <w:t>2</w:t>
      </w:r>
      <w:r w:rsidRPr="007F5745">
        <w:rPr>
          <w:rFonts w:ascii="Times New Roman" w:hAnsi="Times New Roman"/>
          <w:sz w:val="24"/>
          <w:szCs w:val="24"/>
        </w:rPr>
        <w:t> на голову.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За два-три дні до опоросу свиноматок рекомендовано переводити в індивідуальні підготовлені станки.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7.13. При переведенні свиноматок із одного приміщення в інше рекомендовано зберігати попередньо сформовані групи, не допускаючи їх перемішування.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Підсисних свиноматок рекомендовано утримувати в індивідуальних станках</w:t>
      </w:r>
      <w:r w:rsidRPr="007F5745">
        <w:rPr>
          <w:rFonts w:ascii="Times New Roman" w:hAnsi="Times New Roman"/>
          <w:sz w:val="24"/>
          <w:szCs w:val="24"/>
          <w:lang w:val="uk-UA"/>
        </w:rPr>
        <w:t>.</w:t>
      </w: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7.14. Після закінчення кожного виробничого циклу вирощування та утримання свинопоголів’я в ізольованих секціях роблять профілактичні розриви не менше як два-пʼять днів з обов’язковим проведенням: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1)</w:t>
      </w:r>
      <w:r w:rsidRPr="007F5745">
        <w:rPr>
          <w:rFonts w:ascii="Times New Roman" w:hAnsi="Times New Roman"/>
          <w:sz w:val="24"/>
          <w:szCs w:val="24"/>
        </w:rPr>
        <w:t> </w:t>
      </w:r>
      <w:r w:rsidRPr="007F5745">
        <w:rPr>
          <w:rFonts w:ascii="Times New Roman" w:hAnsi="Times New Roman"/>
          <w:sz w:val="24"/>
          <w:szCs w:val="24"/>
          <w:lang w:val="uk-UA"/>
        </w:rPr>
        <w:t>ретельної механічної очистки та миття водою підлоги, станків, стін каналів гноєвідведення;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2) дератизації, знищення синантропних птахів та дезінсекції;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3) дезінфекції деззасобами відповідно до настанов з їх використання;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4) просушування приміщення;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5) приведення параметрів мікроклімату приміщення дотехнологічних норм.</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Дезінфекцію окремих станків для опоросу проводять по мірі їх звільнення.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7.15. Станки для утримання кнурів дезінфікують один раз на місяць або після їх вибраковки чи переведення.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7.16. Хворих свиноматок і поросят утримують окремо в індивідуальних станках. При масовому захворюванні тварин переводять на карантинний режим з обов’язковим проведенням лікувально-профілактичних заходів всім тваринам цього приміщення та проведенням аерозольної дезінфекції.</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7.17. Для профілактики стресових явищ не допускаються поєднання вакцинації свиноматок і поросят з процесами перегрупування, зважування тощо. Лікувально-профілактичні маніпуляції необхідно закінчити до перегрупування.</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7.18. Комплектацію стада здійснюють у відповідності з такими вимогами:</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1) збереження первинної групи тварин;</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2) групи свиноматок з встановленою поросністю у межах технологічного циклу;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3) тварини, які поступають з інших господарств, проходять карантинування впродовж 30 днів з проведенням обов’язкових лікувально-профілактичних та діагностичних заходів.</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7.19. Для годівлі рекомендовано використовувати знезаражені корми (обов’язкова вимога для господарств IV рівня компартменту). Заборонено використання харчових відходів для годівлі свиней.</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VIII. Профілактичний карантин свиней</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t>8.1. Тварини, що виходять в інші свиногосподарства та надходять до свиногосподарств, підлягають обовʼязковому профілактичному карантину протягом 30-денного періоду.</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rPr>
        <w:lastRenderedPageBreak/>
        <w:t>8.2. Протягом профілактичного карантину тварини утримуються окремо у спеціально відведених ізольованих місцях (приміщеннях для карантину) під наглядом державного інспектора ветеринарної медицини або уповноваженого лікаря ветеринарної медицини та підлягають ветеринарно-санітарному обстеженню.</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lang w:val="uk-UA"/>
        </w:rPr>
      </w:pPr>
      <w:r w:rsidRPr="007F5745">
        <w:rPr>
          <w:rFonts w:ascii="Times New Roman" w:hAnsi="Times New Roman"/>
          <w:sz w:val="24"/>
          <w:szCs w:val="24"/>
          <w:lang w:val="uk-UA"/>
        </w:rPr>
        <w:t>8.3.</w:t>
      </w:r>
      <w:r w:rsidRPr="007F5745">
        <w:rPr>
          <w:rFonts w:ascii="Times New Roman" w:hAnsi="Times New Roman"/>
          <w:sz w:val="24"/>
          <w:szCs w:val="24"/>
        </w:rPr>
        <w:t> </w:t>
      </w:r>
      <w:r w:rsidRPr="007F5745">
        <w:rPr>
          <w:rFonts w:ascii="Times New Roman" w:hAnsi="Times New Roman"/>
          <w:sz w:val="24"/>
          <w:szCs w:val="24"/>
          <w:lang w:val="uk-UA"/>
        </w:rPr>
        <w:t>Під час карантину тварини піддаються клінічному огляду, термометрії, проведенню комплексу лабораторних досліджень відповідно до діючих інструкцій з профілактики та ліквідації інфекційних захворювань та за потреби проводиться їх вакцинопрофілактика.</w:t>
      </w:r>
    </w:p>
    <w:p w:rsidR="003E0894" w:rsidRPr="007F5745" w:rsidRDefault="003E0894" w:rsidP="003E0894">
      <w:pPr>
        <w:shd w:val="clear" w:color="auto" w:fill="F9FDFE"/>
        <w:spacing w:after="0" w:line="240" w:lineRule="atLeast"/>
        <w:ind w:firstLine="851"/>
        <w:jc w:val="both"/>
        <w:rPr>
          <w:rFonts w:ascii="Times New Roman" w:hAnsi="Times New Roman"/>
          <w:sz w:val="24"/>
          <w:szCs w:val="24"/>
        </w:rPr>
      </w:pPr>
      <w:r w:rsidRPr="007F5745">
        <w:rPr>
          <w:rFonts w:ascii="Times New Roman" w:hAnsi="Times New Roman"/>
          <w:sz w:val="24"/>
          <w:szCs w:val="24"/>
        </w:rPr>
        <w:t>8.4. Тварини допускаються у стадо тільки після закінчення профілактичного карантину тварин на підставі акта зняття з карантину за погодженням державного інспектора ветеринарної медицини.</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lang w:val="uk-UA"/>
        </w:rPr>
        <w:t>І</w:t>
      </w:r>
      <w:r w:rsidRPr="007F5745">
        <w:rPr>
          <w:rFonts w:ascii="Times New Roman" w:hAnsi="Times New Roman"/>
          <w:b/>
          <w:bCs/>
          <w:sz w:val="24"/>
          <w:szCs w:val="24"/>
        </w:rPr>
        <w:t>X. Гігієна праці та правила безпеки для обслуговуючого персоналу</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b/>
          <w:bCs/>
          <w:sz w:val="24"/>
          <w:szCs w:val="24"/>
        </w:rPr>
        <w:t> </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xml:space="preserve">            </w:t>
      </w:r>
      <w:r w:rsidRPr="007F5745">
        <w:rPr>
          <w:rFonts w:ascii="Times New Roman" w:hAnsi="Times New Roman"/>
          <w:sz w:val="24"/>
          <w:szCs w:val="24"/>
          <w:lang w:val="uk-UA"/>
        </w:rPr>
        <w:t>9</w:t>
      </w:r>
      <w:r w:rsidRPr="007F5745">
        <w:rPr>
          <w:rFonts w:ascii="Times New Roman" w:hAnsi="Times New Roman"/>
          <w:sz w:val="24"/>
          <w:szCs w:val="24"/>
        </w:rPr>
        <w:t>.1. При роботі з тваринами необхідно дотримуватися вимог щодо гігієни праці та правил техніки безпеки.</w:t>
      </w:r>
    </w:p>
    <w:p w:rsidR="003E0894" w:rsidRPr="007F5745" w:rsidRDefault="003E0894" w:rsidP="003E0894">
      <w:pPr>
        <w:shd w:val="clear" w:color="auto" w:fill="F9FDFE"/>
        <w:spacing w:after="0" w:line="240" w:lineRule="atLeast"/>
        <w:jc w:val="both"/>
        <w:rPr>
          <w:rFonts w:ascii="Times New Roman" w:hAnsi="Times New Roman"/>
          <w:sz w:val="24"/>
          <w:szCs w:val="24"/>
          <w:lang w:val="uk-UA"/>
        </w:rPr>
      </w:pPr>
      <w:r w:rsidRPr="007F5745">
        <w:rPr>
          <w:rFonts w:ascii="Times New Roman" w:hAnsi="Times New Roman"/>
          <w:sz w:val="24"/>
          <w:szCs w:val="24"/>
        </w:rPr>
        <w:t>            Обслуговуючий персонал забезпечується власником тварин мийними та дезінфекційними засобами, спеціальним одягом, індивідуальними засобами захисту (респіраторами, окулярами, рукавичками, спецодягом, спецвзуттям), які мають попереджувати інфікування, додатково проводиться розʼяснювальна робота щодо дотримання правил особистої гігієни.</w:t>
      </w:r>
    </w:p>
    <w:p w:rsidR="003E0894" w:rsidRPr="007F5745" w:rsidRDefault="003E0894" w:rsidP="003E0894">
      <w:pPr>
        <w:shd w:val="clear" w:color="auto" w:fill="F9FDFE"/>
        <w:spacing w:after="0" w:line="240" w:lineRule="atLeast"/>
        <w:jc w:val="both"/>
        <w:rPr>
          <w:rFonts w:ascii="Times New Roman" w:hAnsi="Times New Roman"/>
          <w:sz w:val="24"/>
          <w:szCs w:val="24"/>
          <w:lang w:val="uk-UA"/>
        </w:rPr>
      </w:pPr>
      <w:r w:rsidRPr="007F5745">
        <w:rPr>
          <w:rFonts w:ascii="Times New Roman" w:hAnsi="Times New Roman"/>
          <w:sz w:val="24"/>
          <w:szCs w:val="24"/>
        </w:rPr>
        <w:t>           </w:t>
      </w:r>
      <w:r w:rsidRPr="007F5745">
        <w:rPr>
          <w:rFonts w:ascii="Times New Roman" w:hAnsi="Times New Roman"/>
          <w:sz w:val="24"/>
          <w:szCs w:val="24"/>
          <w:lang w:val="uk-UA"/>
        </w:rPr>
        <w:t>9.2.</w:t>
      </w:r>
      <w:r w:rsidRPr="007F5745">
        <w:rPr>
          <w:rFonts w:ascii="Times New Roman" w:hAnsi="Times New Roman"/>
          <w:sz w:val="24"/>
          <w:szCs w:val="24"/>
        </w:rPr>
        <w:t> </w:t>
      </w:r>
      <w:r w:rsidRPr="007F5745">
        <w:rPr>
          <w:rFonts w:ascii="Times New Roman" w:hAnsi="Times New Roman"/>
          <w:sz w:val="24"/>
          <w:szCs w:val="24"/>
          <w:lang w:val="uk-UA"/>
        </w:rPr>
        <w:t>Спецодяг та спецвзуття після кожної зміни знезаражують у пароформаліновій камері, разовий одяг спалюють. Прання та зберігання спецодягу та спецвзуття проводяться на території підприємств в окремих кімнатах санпропускника.</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r w:rsidRPr="007F5745">
        <w:rPr>
          <w:rFonts w:ascii="Times New Roman" w:hAnsi="Times New Roman"/>
          <w:sz w:val="24"/>
          <w:szCs w:val="24"/>
          <w:lang w:val="uk-UA"/>
        </w:rPr>
        <w:t xml:space="preserve"> 9</w:t>
      </w:r>
      <w:r w:rsidRPr="007F5745">
        <w:rPr>
          <w:rFonts w:ascii="Times New Roman" w:hAnsi="Times New Roman"/>
          <w:sz w:val="24"/>
          <w:szCs w:val="24"/>
        </w:rPr>
        <w:t>.3. Особи, що працюють з деззасобами, повинні чітко дотримуватись правил особистої гігієни.</w:t>
      </w:r>
    </w:p>
    <w:p w:rsidR="003E0894" w:rsidRPr="007F5745" w:rsidRDefault="003E0894" w:rsidP="003E0894">
      <w:pPr>
        <w:shd w:val="clear" w:color="auto" w:fill="F9FDFE"/>
        <w:spacing w:after="0" w:line="240" w:lineRule="atLeast"/>
        <w:jc w:val="both"/>
        <w:rPr>
          <w:rFonts w:ascii="Times New Roman" w:hAnsi="Times New Roman"/>
          <w:sz w:val="24"/>
          <w:szCs w:val="24"/>
          <w:lang w:val="uk-UA"/>
        </w:rPr>
      </w:pPr>
      <w:r w:rsidRPr="007F5745">
        <w:rPr>
          <w:rFonts w:ascii="Times New Roman" w:hAnsi="Times New Roman"/>
          <w:sz w:val="24"/>
          <w:szCs w:val="24"/>
        </w:rPr>
        <w:t>            Під час використання препаратів, що подразнюють слизові оболонки очей та органів дихання, працювати дозволяється тільки в протигазах або респіраторах та захисних окулярах, а при контакті з концентрованими розчинами необхідно користуватися гумовими рукавичками.</w:t>
      </w:r>
    </w:p>
    <w:p w:rsidR="003E0894" w:rsidRPr="007F5745" w:rsidRDefault="003E0894" w:rsidP="003E0894">
      <w:pPr>
        <w:shd w:val="clear" w:color="auto" w:fill="F9FDFE"/>
        <w:spacing w:after="0" w:line="240" w:lineRule="atLeast"/>
        <w:jc w:val="both"/>
        <w:rPr>
          <w:rFonts w:ascii="Times New Roman" w:hAnsi="Times New Roman"/>
          <w:sz w:val="24"/>
          <w:szCs w:val="24"/>
          <w:lang w:val="uk-UA"/>
        </w:rPr>
      </w:pPr>
      <w:r w:rsidRPr="007F5745">
        <w:rPr>
          <w:rFonts w:ascii="Times New Roman" w:hAnsi="Times New Roman"/>
          <w:sz w:val="24"/>
          <w:szCs w:val="24"/>
        </w:rPr>
        <w:t>           </w:t>
      </w:r>
      <w:r w:rsidRPr="007F5745">
        <w:rPr>
          <w:rFonts w:ascii="Times New Roman" w:hAnsi="Times New Roman"/>
          <w:sz w:val="24"/>
          <w:szCs w:val="24"/>
          <w:lang w:val="uk-UA"/>
        </w:rPr>
        <w:t xml:space="preserve"> 9.4.</w:t>
      </w:r>
      <w:r w:rsidRPr="007F5745">
        <w:rPr>
          <w:rFonts w:ascii="Times New Roman" w:hAnsi="Times New Roman"/>
          <w:sz w:val="24"/>
          <w:szCs w:val="24"/>
        </w:rPr>
        <w:t> </w:t>
      </w:r>
      <w:r w:rsidRPr="007F5745">
        <w:rPr>
          <w:rFonts w:ascii="Times New Roman" w:hAnsi="Times New Roman"/>
          <w:sz w:val="24"/>
          <w:szCs w:val="24"/>
          <w:lang w:val="uk-UA"/>
        </w:rPr>
        <w:t>В аптечках першої допомоги повинні бути нейтралізуючі розчини дезінфекційних речовин (розчин соди, аміаку або борної кислоти), що використовуються в кожному окремому випадку.</w:t>
      </w:r>
    </w:p>
    <w:p w:rsidR="003E0894" w:rsidRPr="007F5745" w:rsidRDefault="003E0894" w:rsidP="003E0894">
      <w:pPr>
        <w:shd w:val="clear" w:color="auto" w:fill="F9FDFE"/>
        <w:spacing w:after="0" w:line="240" w:lineRule="atLeast"/>
        <w:jc w:val="both"/>
        <w:rPr>
          <w:rFonts w:ascii="Times New Roman" w:hAnsi="Times New Roman"/>
          <w:sz w:val="24"/>
          <w:szCs w:val="24"/>
          <w:lang w:val="uk-UA"/>
        </w:rPr>
      </w:pPr>
      <w:r w:rsidRPr="007F5745">
        <w:rPr>
          <w:rFonts w:ascii="Times New Roman" w:hAnsi="Times New Roman"/>
          <w:sz w:val="24"/>
          <w:szCs w:val="24"/>
        </w:rPr>
        <w:t>           </w:t>
      </w:r>
      <w:r w:rsidRPr="007F5745">
        <w:rPr>
          <w:rFonts w:ascii="Times New Roman" w:hAnsi="Times New Roman"/>
          <w:sz w:val="24"/>
          <w:szCs w:val="24"/>
          <w:lang w:val="uk-UA"/>
        </w:rPr>
        <w:t>9</w:t>
      </w:r>
      <w:r w:rsidRPr="007F5745">
        <w:rPr>
          <w:rFonts w:ascii="Times New Roman" w:hAnsi="Times New Roman"/>
          <w:sz w:val="24"/>
          <w:szCs w:val="24"/>
        </w:rPr>
        <w:t>.5. Курити та вживати їжу під час роботи з дезінфекційними речовинами забороняється. Після проведення дезінфекції обличчя та руки необхідно вимити теплою водою з милом.</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r w:rsidRPr="007F5745">
        <w:rPr>
          <w:rFonts w:ascii="Times New Roman" w:hAnsi="Times New Roman"/>
          <w:sz w:val="24"/>
          <w:szCs w:val="24"/>
          <w:lang w:val="uk-UA"/>
        </w:rPr>
        <w:t>9</w:t>
      </w:r>
      <w:r w:rsidRPr="007F5745">
        <w:rPr>
          <w:rFonts w:ascii="Times New Roman" w:hAnsi="Times New Roman"/>
          <w:sz w:val="24"/>
          <w:szCs w:val="24"/>
        </w:rPr>
        <w:t>.6. При виникненні ознак захворювання (свербіж, висипка, припухлість на шкірі, слабкість, головний біль) у обслуговуючого персоналу необхідно терміново звернутися по медичну допомогу.</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center"/>
        <w:rPr>
          <w:rFonts w:ascii="Times New Roman" w:hAnsi="Times New Roman"/>
          <w:sz w:val="24"/>
          <w:szCs w:val="24"/>
        </w:rPr>
      </w:pPr>
      <w:r w:rsidRPr="007F5745">
        <w:rPr>
          <w:rFonts w:ascii="Times New Roman" w:hAnsi="Times New Roman"/>
          <w:b/>
          <w:bCs/>
          <w:sz w:val="24"/>
          <w:szCs w:val="24"/>
        </w:rPr>
        <w:t>X. Відповідальність за порушення ветеринарно-санітарних правил</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 </w:t>
      </w:r>
    </w:p>
    <w:p w:rsidR="003E0894" w:rsidRPr="007F5745" w:rsidRDefault="003E0894" w:rsidP="003E0894">
      <w:pPr>
        <w:shd w:val="clear" w:color="auto" w:fill="F9FDFE"/>
        <w:spacing w:after="0" w:line="240" w:lineRule="atLeast"/>
        <w:jc w:val="both"/>
        <w:rPr>
          <w:rFonts w:ascii="Times New Roman" w:hAnsi="Times New Roman"/>
          <w:sz w:val="24"/>
          <w:szCs w:val="24"/>
        </w:rPr>
      </w:pPr>
      <w:r w:rsidRPr="007F5745">
        <w:rPr>
          <w:rFonts w:ascii="Times New Roman" w:hAnsi="Times New Roman"/>
          <w:sz w:val="24"/>
          <w:szCs w:val="24"/>
        </w:rPr>
        <w:t>Працівники господарств, ферм, орендарі, власники тварин, керівники (власники) господарств, які допустили порушення ветеринарно-санітарних правил, визначених у цих Вимогах, несуть відповідальність згідно з чинним законодавством.</w:t>
      </w:r>
    </w:p>
    <w:p w:rsidR="003E0894" w:rsidRDefault="003E0894" w:rsidP="003E0894">
      <w:pPr>
        <w:shd w:val="clear" w:color="auto" w:fill="F9FDFE"/>
        <w:spacing w:after="0" w:line="240" w:lineRule="atLeast"/>
        <w:jc w:val="both"/>
        <w:rPr>
          <w:rFonts w:ascii="Times New Roman" w:hAnsi="Times New Roman"/>
          <w:sz w:val="28"/>
          <w:szCs w:val="28"/>
        </w:rPr>
      </w:pPr>
      <w:r>
        <w:rPr>
          <w:rFonts w:ascii="Times New Roman" w:hAnsi="Times New Roman"/>
          <w:b/>
          <w:bCs/>
          <w:sz w:val="28"/>
          <w:szCs w:val="28"/>
        </w:rPr>
        <w:t> </w:t>
      </w:r>
    </w:p>
    <w:p w:rsidR="003E0894" w:rsidRDefault="003E0894" w:rsidP="003E0894">
      <w:pPr>
        <w:shd w:val="clear" w:color="auto" w:fill="F9FDFE"/>
        <w:spacing w:after="0" w:line="240" w:lineRule="atLeast"/>
        <w:jc w:val="both"/>
        <w:rPr>
          <w:rFonts w:ascii="Times New Roman" w:hAnsi="Times New Roman"/>
          <w:sz w:val="28"/>
          <w:szCs w:val="28"/>
        </w:rPr>
      </w:pPr>
      <w:r>
        <w:rPr>
          <w:rFonts w:ascii="Times New Roman" w:hAnsi="Times New Roman"/>
          <w:b/>
          <w:bCs/>
          <w:sz w:val="28"/>
          <w:szCs w:val="28"/>
        </w:rPr>
        <w:t> </w:t>
      </w:r>
    </w:p>
    <w:p w:rsidR="003E0894" w:rsidRDefault="003E0894" w:rsidP="003E0894">
      <w:pPr>
        <w:spacing w:after="0"/>
        <w:rPr>
          <w:rFonts w:ascii="Times New Roman" w:eastAsia="Calibri" w:hAnsi="Times New Roman"/>
          <w:sz w:val="28"/>
          <w:szCs w:val="28"/>
          <w:lang w:eastAsia="en-US"/>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rPr>
      </w:pPr>
    </w:p>
    <w:p w:rsidR="003E0894" w:rsidRDefault="003E0894" w:rsidP="003E0894">
      <w:pPr>
        <w:shd w:val="clear" w:color="auto" w:fill="FFFFFF"/>
        <w:spacing w:before="300" w:after="300" w:line="240" w:lineRule="auto"/>
        <w:contextualSpacing/>
        <w:jc w:val="right"/>
        <w:outlineLvl w:val="3"/>
        <w:rPr>
          <w:rFonts w:ascii="Times New Roman" w:hAnsi="Times New Roman"/>
          <w:color w:val="292929"/>
          <w:sz w:val="24"/>
          <w:szCs w:val="24"/>
        </w:rPr>
      </w:pPr>
    </w:p>
    <w:p w:rsidR="009F1F77" w:rsidRPr="00AA426C" w:rsidRDefault="009F1F77"/>
    <w:sectPr w:rsidR="009F1F77" w:rsidRPr="00AA426C" w:rsidSect="006F1D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E0894"/>
    <w:rsid w:val="000A0BDC"/>
    <w:rsid w:val="000B0C83"/>
    <w:rsid w:val="00142D65"/>
    <w:rsid w:val="00334AC8"/>
    <w:rsid w:val="003E0894"/>
    <w:rsid w:val="006F1D9D"/>
    <w:rsid w:val="009F1F77"/>
    <w:rsid w:val="00AA4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5706</Words>
  <Characters>32530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Комп 1</cp:lastModifiedBy>
  <cp:revision>6</cp:revision>
  <dcterms:created xsi:type="dcterms:W3CDTF">2016-12-08T13:33:00Z</dcterms:created>
  <dcterms:modified xsi:type="dcterms:W3CDTF">2017-01-28T10:15:00Z</dcterms:modified>
</cp:coreProperties>
</file>